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jc w:val="right"/>
        <w:tblLook w:val="01E0" w:firstRow="1" w:lastRow="1" w:firstColumn="1" w:lastColumn="1" w:noHBand="0" w:noVBand="0"/>
      </w:tblPr>
      <w:tblGrid>
        <w:gridCol w:w="2977"/>
      </w:tblGrid>
      <w:tr w:rsidR="002447D7" w:rsidRPr="00031EB2" w14:paraId="715FD8D2" w14:textId="77777777" w:rsidTr="00B04419">
        <w:trPr>
          <w:jc w:val="right"/>
        </w:trPr>
        <w:tc>
          <w:tcPr>
            <w:tcW w:w="2977" w:type="dxa"/>
          </w:tcPr>
          <w:p w14:paraId="34A9CE65" w14:textId="77777777" w:rsidR="002447D7" w:rsidRPr="00031EB2" w:rsidRDefault="002447D7" w:rsidP="00B04419">
            <w:pPr>
              <w:widowControl w:val="0"/>
            </w:pPr>
            <w:r>
              <w:rPr>
                <w:bCs/>
              </w:rPr>
              <w:br w:type="page"/>
            </w:r>
            <w:r w:rsidRPr="00031EB2">
              <w:br w:type="page"/>
            </w:r>
            <w:r w:rsidRPr="00031EB2">
              <w:br w:type="page"/>
            </w:r>
            <w:r w:rsidRPr="00031EB2">
              <w:br w:type="page"/>
            </w:r>
            <w:r w:rsidRPr="00031EB2">
              <w:br w:type="page"/>
            </w:r>
            <w:r w:rsidRPr="00031EB2">
              <w:br w:type="page"/>
              <w:t>Konkurso sąlygų aprašo</w:t>
            </w:r>
          </w:p>
        </w:tc>
      </w:tr>
      <w:tr w:rsidR="002447D7" w:rsidRPr="00031EB2" w14:paraId="031200A0" w14:textId="77777777" w:rsidTr="00B04419">
        <w:trPr>
          <w:jc w:val="right"/>
        </w:trPr>
        <w:tc>
          <w:tcPr>
            <w:tcW w:w="2977" w:type="dxa"/>
          </w:tcPr>
          <w:p w14:paraId="050DF238" w14:textId="4D684B89" w:rsidR="002447D7" w:rsidRPr="00031EB2" w:rsidRDefault="002447D7" w:rsidP="00B04419">
            <w:pPr>
              <w:widowControl w:val="0"/>
            </w:pPr>
            <w:r>
              <w:t>5</w:t>
            </w:r>
            <w:r w:rsidRPr="00031EB2">
              <w:t xml:space="preserve"> priedas</w:t>
            </w:r>
          </w:p>
        </w:tc>
      </w:tr>
    </w:tbl>
    <w:p w14:paraId="37C171C6" w14:textId="77777777" w:rsidR="002447D7" w:rsidRDefault="002447D7">
      <w:pPr>
        <w:widowControl w:val="0"/>
        <w:pBdr>
          <w:top w:val="nil"/>
          <w:left w:val="nil"/>
          <w:bottom w:val="nil"/>
          <w:right w:val="nil"/>
          <w:between w:val="nil"/>
        </w:pBdr>
        <w:tabs>
          <w:tab w:val="left" w:pos="567"/>
          <w:tab w:val="left" w:pos="851"/>
        </w:tabs>
        <w:jc w:val="center"/>
        <w:rPr>
          <w:b/>
          <w:caps/>
          <w:szCs w:val="24"/>
        </w:rPr>
      </w:pPr>
    </w:p>
    <w:p w14:paraId="01A1DD84" w14:textId="49F0D8FE"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39BBB78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69EB3D" w14:textId="77777777">
        <w:tc>
          <w:tcPr>
            <w:tcW w:w="2448" w:type="dxa"/>
          </w:tcPr>
          <w:p w14:paraId="717D17E0" w14:textId="77777777" w:rsidR="005A5832" w:rsidRDefault="00A10867">
            <w:pPr>
              <w:jc w:val="both"/>
              <w:rPr>
                <w:b/>
                <w:bCs/>
                <w:kern w:val="2"/>
                <w:szCs w:val="24"/>
              </w:rPr>
            </w:pPr>
            <w:r>
              <w:rPr>
                <w:b/>
                <w:bCs/>
                <w:kern w:val="2"/>
                <w:szCs w:val="24"/>
              </w:rPr>
              <w:t>Sutarties pavadinimas</w:t>
            </w:r>
          </w:p>
        </w:tc>
        <w:tc>
          <w:tcPr>
            <w:tcW w:w="7110" w:type="dxa"/>
            <w:gridSpan w:val="3"/>
          </w:tcPr>
          <w:p w14:paraId="6709E382" w14:textId="58A425B3" w:rsidR="005A5832" w:rsidRPr="00EE36C1" w:rsidRDefault="00EE36C1">
            <w:pPr>
              <w:jc w:val="both"/>
              <w:rPr>
                <w:i/>
                <w:iCs/>
                <w:kern w:val="2"/>
                <w:szCs w:val="24"/>
              </w:rPr>
            </w:pPr>
            <w:r>
              <w:rPr>
                <w:rFonts w:eastAsia="TimesNewRomanPS-BoldMT"/>
                <w:i/>
                <w:iCs/>
                <w:color w:val="4472C4"/>
              </w:rPr>
              <w:t>įrašyti</w:t>
            </w:r>
          </w:p>
        </w:tc>
      </w:tr>
      <w:tr w:rsidR="005A5832" w14:paraId="70FA5F17" w14:textId="77777777">
        <w:tc>
          <w:tcPr>
            <w:tcW w:w="2448" w:type="dxa"/>
          </w:tcPr>
          <w:p w14:paraId="5772440C" w14:textId="77777777" w:rsidR="005A5832" w:rsidRDefault="00A10867">
            <w:pPr>
              <w:jc w:val="both"/>
              <w:rPr>
                <w:b/>
                <w:bCs/>
                <w:kern w:val="2"/>
                <w:szCs w:val="24"/>
              </w:rPr>
            </w:pPr>
            <w:r>
              <w:rPr>
                <w:b/>
                <w:bCs/>
                <w:kern w:val="2"/>
                <w:szCs w:val="24"/>
              </w:rPr>
              <w:t>Sutarties data</w:t>
            </w:r>
          </w:p>
        </w:tc>
        <w:tc>
          <w:tcPr>
            <w:tcW w:w="2177" w:type="dxa"/>
          </w:tcPr>
          <w:p w14:paraId="55A965BD" w14:textId="1DC0846E" w:rsidR="005A5832" w:rsidRDefault="00EE36C1">
            <w:pPr>
              <w:jc w:val="both"/>
              <w:rPr>
                <w:kern w:val="2"/>
                <w:szCs w:val="24"/>
              </w:rPr>
            </w:pPr>
            <w:r>
              <w:rPr>
                <w:rFonts w:eastAsia="TimesNewRomanPS-BoldMT"/>
                <w:i/>
                <w:iCs/>
                <w:color w:val="4472C4"/>
              </w:rPr>
              <w:t>įrašyti</w:t>
            </w:r>
          </w:p>
        </w:tc>
        <w:tc>
          <w:tcPr>
            <w:tcW w:w="2362" w:type="dxa"/>
          </w:tcPr>
          <w:p w14:paraId="5EB0DFBF" w14:textId="77777777" w:rsidR="005A5832" w:rsidRDefault="00A10867">
            <w:pPr>
              <w:jc w:val="both"/>
              <w:rPr>
                <w:b/>
                <w:bCs/>
                <w:kern w:val="2"/>
                <w:szCs w:val="24"/>
              </w:rPr>
            </w:pPr>
            <w:r>
              <w:rPr>
                <w:b/>
                <w:bCs/>
                <w:kern w:val="2"/>
                <w:szCs w:val="24"/>
              </w:rPr>
              <w:t>Sutarties numeris</w:t>
            </w:r>
          </w:p>
        </w:tc>
        <w:tc>
          <w:tcPr>
            <w:tcW w:w="2571" w:type="dxa"/>
          </w:tcPr>
          <w:p w14:paraId="4284854B" w14:textId="7DA5442D" w:rsidR="005A5832" w:rsidRDefault="00EE36C1">
            <w:pPr>
              <w:jc w:val="both"/>
              <w:rPr>
                <w:kern w:val="2"/>
                <w:szCs w:val="24"/>
              </w:rPr>
            </w:pPr>
            <w:r>
              <w:rPr>
                <w:rFonts w:eastAsia="TimesNewRomanPS-BoldMT"/>
                <w:i/>
                <w:iCs/>
                <w:color w:val="4472C4"/>
              </w:rPr>
              <w:t>įrašyti</w:t>
            </w:r>
          </w:p>
        </w:tc>
      </w:tr>
    </w:tbl>
    <w:p w14:paraId="501EF52F"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73ECE" w14:paraId="50EC7FA8" w14:textId="77777777" w:rsidTr="0024333D">
        <w:tc>
          <w:tcPr>
            <w:tcW w:w="9558" w:type="dxa"/>
            <w:gridSpan w:val="3"/>
          </w:tcPr>
          <w:p w14:paraId="5B89CF8F" w14:textId="77777777" w:rsidR="00673ECE" w:rsidRDefault="00673ECE" w:rsidP="0024333D">
            <w:pPr>
              <w:jc w:val="center"/>
              <w:rPr>
                <w:b/>
                <w:bCs/>
                <w:kern w:val="2"/>
                <w:szCs w:val="24"/>
              </w:rPr>
            </w:pPr>
            <w:r>
              <w:rPr>
                <w:b/>
                <w:bCs/>
                <w:kern w:val="2"/>
                <w:szCs w:val="24"/>
              </w:rPr>
              <w:t>1. SUTARTIES ŠALYS</w:t>
            </w:r>
          </w:p>
        </w:tc>
      </w:tr>
      <w:tr w:rsidR="00673ECE" w14:paraId="302EC653" w14:textId="77777777" w:rsidTr="0024333D">
        <w:tc>
          <w:tcPr>
            <w:tcW w:w="2808" w:type="dxa"/>
            <w:vMerge w:val="restart"/>
          </w:tcPr>
          <w:p w14:paraId="1BEA40A7" w14:textId="77777777" w:rsidR="00673ECE" w:rsidRDefault="00673ECE" w:rsidP="0024333D">
            <w:pPr>
              <w:jc w:val="center"/>
              <w:rPr>
                <w:b/>
                <w:bCs/>
                <w:kern w:val="2"/>
                <w:szCs w:val="24"/>
              </w:rPr>
            </w:pPr>
          </w:p>
          <w:p w14:paraId="04BEFA5F" w14:textId="77777777" w:rsidR="00673ECE" w:rsidRDefault="00673ECE" w:rsidP="0024333D">
            <w:pPr>
              <w:jc w:val="center"/>
              <w:rPr>
                <w:b/>
                <w:bCs/>
                <w:kern w:val="2"/>
                <w:szCs w:val="24"/>
              </w:rPr>
            </w:pPr>
          </w:p>
          <w:p w14:paraId="2D97CEBA" w14:textId="77777777" w:rsidR="00673ECE" w:rsidRDefault="00673ECE" w:rsidP="0024333D">
            <w:pPr>
              <w:jc w:val="center"/>
              <w:rPr>
                <w:b/>
                <w:bCs/>
                <w:kern w:val="2"/>
                <w:szCs w:val="24"/>
              </w:rPr>
            </w:pPr>
          </w:p>
          <w:p w14:paraId="33E28299" w14:textId="77777777" w:rsidR="00673ECE" w:rsidRDefault="00673ECE" w:rsidP="0024333D">
            <w:pPr>
              <w:rPr>
                <w:b/>
                <w:bCs/>
                <w:kern w:val="2"/>
                <w:szCs w:val="24"/>
              </w:rPr>
            </w:pPr>
          </w:p>
          <w:p w14:paraId="13B8F6EF" w14:textId="77777777" w:rsidR="00673ECE" w:rsidRDefault="00673ECE" w:rsidP="0024333D">
            <w:pPr>
              <w:rPr>
                <w:b/>
                <w:bCs/>
                <w:kern w:val="2"/>
                <w:szCs w:val="24"/>
              </w:rPr>
            </w:pPr>
            <w:r>
              <w:rPr>
                <w:b/>
                <w:bCs/>
                <w:kern w:val="2"/>
                <w:szCs w:val="24"/>
              </w:rPr>
              <w:t>1.1. Pirkėjas</w:t>
            </w:r>
          </w:p>
        </w:tc>
        <w:tc>
          <w:tcPr>
            <w:tcW w:w="3240" w:type="dxa"/>
          </w:tcPr>
          <w:p w14:paraId="39E5F003" w14:textId="77777777" w:rsidR="00673ECE" w:rsidRDefault="00673ECE" w:rsidP="0024333D">
            <w:pPr>
              <w:rPr>
                <w:kern w:val="2"/>
                <w:szCs w:val="24"/>
              </w:rPr>
            </w:pPr>
            <w:r>
              <w:rPr>
                <w:kern w:val="2"/>
                <w:szCs w:val="24"/>
              </w:rPr>
              <w:t>1.1.1. Pavadinimas</w:t>
            </w:r>
          </w:p>
        </w:tc>
        <w:tc>
          <w:tcPr>
            <w:tcW w:w="3510" w:type="dxa"/>
          </w:tcPr>
          <w:p w14:paraId="45357DFA" w14:textId="751128DE" w:rsidR="00673ECE" w:rsidRDefault="00EE36C1" w:rsidP="0024333D">
            <w:pPr>
              <w:rPr>
                <w:kern w:val="2"/>
                <w:szCs w:val="24"/>
              </w:rPr>
            </w:pPr>
            <w:r>
              <w:rPr>
                <w:kern w:val="2"/>
                <w:szCs w:val="24"/>
              </w:rPr>
              <w:t>Biudžetinė įstaiga Klaipėdos „</w:t>
            </w:r>
            <w:r w:rsidR="00F900D9">
              <w:rPr>
                <w:kern w:val="2"/>
                <w:szCs w:val="24"/>
              </w:rPr>
              <w:t>Liudviko Stulpino“</w:t>
            </w:r>
            <w:r>
              <w:rPr>
                <w:kern w:val="2"/>
                <w:szCs w:val="24"/>
              </w:rPr>
              <w:t xml:space="preserve"> progimnazija</w:t>
            </w:r>
          </w:p>
        </w:tc>
      </w:tr>
      <w:tr w:rsidR="00673ECE" w14:paraId="04FB0E09" w14:textId="77777777" w:rsidTr="0024333D">
        <w:tc>
          <w:tcPr>
            <w:tcW w:w="2808" w:type="dxa"/>
            <w:vMerge/>
          </w:tcPr>
          <w:p w14:paraId="0D7B2437" w14:textId="77777777" w:rsidR="00673ECE" w:rsidRDefault="00673ECE" w:rsidP="0024333D">
            <w:pPr>
              <w:rPr>
                <w:kern w:val="2"/>
                <w:szCs w:val="24"/>
              </w:rPr>
            </w:pPr>
          </w:p>
        </w:tc>
        <w:tc>
          <w:tcPr>
            <w:tcW w:w="3240" w:type="dxa"/>
          </w:tcPr>
          <w:p w14:paraId="4828FF16" w14:textId="77777777" w:rsidR="00673ECE" w:rsidRDefault="00673ECE" w:rsidP="0024333D">
            <w:pPr>
              <w:rPr>
                <w:kern w:val="2"/>
                <w:szCs w:val="24"/>
              </w:rPr>
            </w:pPr>
            <w:r>
              <w:rPr>
                <w:kern w:val="2"/>
                <w:szCs w:val="24"/>
              </w:rPr>
              <w:t>1.1.2. Juridinio asmens kodas</w:t>
            </w:r>
          </w:p>
        </w:tc>
        <w:tc>
          <w:tcPr>
            <w:tcW w:w="3510" w:type="dxa"/>
          </w:tcPr>
          <w:p w14:paraId="67CED62B" w14:textId="3D5D8A4B" w:rsidR="00673ECE" w:rsidRDefault="00F900D9" w:rsidP="0024333D">
            <w:pPr>
              <w:rPr>
                <w:kern w:val="2"/>
                <w:szCs w:val="24"/>
              </w:rPr>
            </w:pPr>
            <w:r w:rsidRPr="000913A4">
              <w:rPr>
                <w:rFonts w:eastAsia="TimesNewRomanPS-BoldMT"/>
              </w:rPr>
              <w:t>190451477</w:t>
            </w:r>
          </w:p>
        </w:tc>
      </w:tr>
      <w:tr w:rsidR="00673ECE" w14:paraId="4028D38B" w14:textId="77777777" w:rsidTr="0024333D">
        <w:tc>
          <w:tcPr>
            <w:tcW w:w="2808" w:type="dxa"/>
            <w:vMerge/>
          </w:tcPr>
          <w:p w14:paraId="2E561DA7" w14:textId="77777777" w:rsidR="00673ECE" w:rsidRDefault="00673ECE" w:rsidP="0024333D">
            <w:pPr>
              <w:rPr>
                <w:kern w:val="2"/>
                <w:szCs w:val="24"/>
              </w:rPr>
            </w:pPr>
          </w:p>
        </w:tc>
        <w:tc>
          <w:tcPr>
            <w:tcW w:w="3240" w:type="dxa"/>
          </w:tcPr>
          <w:p w14:paraId="38BC53DA" w14:textId="77777777" w:rsidR="00673ECE" w:rsidRDefault="00673ECE" w:rsidP="0024333D">
            <w:pPr>
              <w:rPr>
                <w:kern w:val="2"/>
                <w:szCs w:val="24"/>
              </w:rPr>
            </w:pPr>
            <w:r>
              <w:rPr>
                <w:kern w:val="2"/>
                <w:szCs w:val="24"/>
              </w:rPr>
              <w:t>1.1.3. Adresas</w:t>
            </w:r>
          </w:p>
        </w:tc>
        <w:tc>
          <w:tcPr>
            <w:tcW w:w="3510" w:type="dxa"/>
          </w:tcPr>
          <w:p w14:paraId="2BE9B746" w14:textId="1C1AC0EF" w:rsidR="00673ECE" w:rsidRDefault="00F900D9" w:rsidP="0024333D">
            <w:pPr>
              <w:rPr>
                <w:kern w:val="2"/>
                <w:szCs w:val="24"/>
              </w:rPr>
            </w:pPr>
            <w:r w:rsidRPr="000913A4">
              <w:rPr>
                <w:rFonts w:eastAsia="TimesNewRomanPS-BoldMT"/>
              </w:rPr>
              <w:t xml:space="preserve">Bandužių g. 4, LT-95261, </w:t>
            </w:r>
            <w:r>
              <w:rPr>
                <w:rFonts w:eastAsia="TimesNewRomanPS-BoldMT"/>
              </w:rPr>
              <w:t>Klaipėda</w:t>
            </w:r>
          </w:p>
        </w:tc>
      </w:tr>
      <w:tr w:rsidR="00673ECE" w14:paraId="4215C90B" w14:textId="77777777" w:rsidTr="0024333D">
        <w:tc>
          <w:tcPr>
            <w:tcW w:w="2808" w:type="dxa"/>
            <w:vMerge/>
          </w:tcPr>
          <w:p w14:paraId="79485089" w14:textId="77777777" w:rsidR="00673ECE" w:rsidRDefault="00673ECE" w:rsidP="0024333D">
            <w:pPr>
              <w:rPr>
                <w:kern w:val="2"/>
                <w:szCs w:val="24"/>
              </w:rPr>
            </w:pPr>
          </w:p>
        </w:tc>
        <w:tc>
          <w:tcPr>
            <w:tcW w:w="3240" w:type="dxa"/>
          </w:tcPr>
          <w:p w14:paraId="66469E30" w14:textId="77777777" w:rsidR="00673ECE" w:rsidRDefault="00673ECE" w:rsidP="0024333D">
            <w:pPr>
              <w:rPr>
                <w:kern w:val="2"/>
                <w:szCs w:val="24"/>
              </w:rPr>
            </w:pPr>
            <w:r>
              <w:rPr>
                <w:kern w:val="2"/>
                <w:szCs w:val="24"/>
              </w:rPr>
              <w:t>1.1.4. PVM mokėtojo kodas</w:t>
            </w:r>
          </w:p>
        </w:tc>
        <w:tc>
          <w:tcPr>
            <w:tcW w:w="3510" w:type="dxa"/>
          </w:tcPr>
          <w:p w14:paraId="3E2F928C" w14:textId="77777777" w:rsidR="00673ECE" w:rsidRPr="00126C79" w:rsidRDefault="00673ECE" w:rsidP="0024333D">
            <w:pPr>
              <w:rPr>
                <w:kern w:val="2"/>
                <w:szCs w:val="24"/>
              </w:rPr>
            </w:pPr>
            <w:r w:rsidRPr="00126C79">
              <w:rPr>
                <w:kern w:val="2"/>
                <w:szCs w:val="24"/>
              </w:rPr>
              <w:t>Ne PVM mokėtojas</w:t>
            </w:r>
          </w:p>
        </w:tc>
      </w:tr>
      <w:tr w:rsidR="00673ECE" w14:paraId="5D160231" w14:textId="77777777" w:rsidTr="0024333D">
        <w:tc>
          <w:tcPr>
            <w:tcW w:w="2808" w:type="dxa"/>
            <w:vMerge/>
          </w:tcPr>
          <w:p w14:paraId="58CE9013" w14:textId="77777777" w:rsidR="00673ECE" w:rsidRDefault="00673ECE" w:rsidP="0024333D">
            <w:pPr>
              <w:rPr>
                <w:kern w:val="2"/>
                <w:szCs w:val="24"/>
              </w:rPr>
            </w:pPr>
          </w:p>
        </w:tc>
        <w:tc>
          <w:tcPr>
            <w:tcW w:w="3240" w:type="dxa"/>
          </w:tcPr>
          <w:p w14:paraId="077A0405" w14:textId="77777777" w:rsidR="00673ECE" w:rsidRDefault="00673ECE" w:rsidP="0024333D">
            <w:pPr>
              <w:rPr>
                <w:kern w:val="2"/>
                <w:szCs w:val="24"/>
              </w:rPr>
            </w:pPr>
            <w:r>
              <w:rPr>
                <w:kern w:val="2"/>
                <w:szCs w:val="24"/>
              </w:rPr>
              <w:t>1.1.5. Atsiskaitomoji sąskaita</w:t>
            </w:r>
          </w:p>
        </w:tc>
        <w:tc>
          <w:tcPr>
            <w:tcW w:w="3510" w:type="dxa"/>
          </w:tcPr>
          <w:p w14:paraId="6EF8E27F" w14:textId="0E99B7D7" w:rsidR="00673ECE" w:rsidRPr="00126C79" w:rsidRDefault="00BB24FC" w:rsidP="0024333D">
            <w:pPr>
              <w:rPr>
                <w:kern w:val="2"/>
                <w:szCs w:val="24"/>
              </w:rPr>
            </w:pPr>
            <w:r w:rsidRPr="00126C79">
              <w:rPr>
                <w:kern w:val="2"/>
                <w:szCs w:val="24"/>
              </w:rPr>
              <w:t>LT747180500003142407</w:t>
            </w:r>
          </w:p>
        </w:tc>
      </w:tr>
      <w:tr w:rsidR="00673ECE" w14:paraId="7417336B" w14:textId="77777777" w:rsidTr="0024333D">
        <w:tc>
          <w:tcPr>
            <w:tcW w:w="2808" w:type="dxa"/>
            <w:vMerge/>
          </w:tcPr>
          <w:p w14:paraId="305F0CE9" w14:textId="77777777" w:rsidR="00673ECE" w:rsidRDefault="00673ECE" w:rsidP="0024333D">
            <w:pPr>
              <w:rPr>
                <w:kern w:val="2"/>
                <w:szCs w:val="24"/>
              </w:rPr>
            </w:pPr>
          </w:p>
        </w:tc>
        <w:tc>
          <w:tcPr>
            <w:tcW w:w="3240" w:type="dxa"/>
          </w:tcPr>
          <w:p w14:paraId="497F0AD4" w14:textId="77777777" w:rsidR="00673ECE" w:rsidRDefault="00673ECE" w:rsidP="0024333D">
            <w:pPr>
              <w:rPr>
                <w:kern w:val="2"/>
                <w:szCs w:val="24"/>
              </w:rPr>
            </w:pPr>
            <w:r>
              <w:rPr>
                <w:kern w:val="2"/>
                <w:szCs w:val="24"/>
              </w:rPr>
              <w:t>1.1.6. Bankas, banko kodas</w:t>
            </w:r>
          </w:p>
        </w:tc>
        <w:tc>
          <w:tcPr>
            <w:tcW w:w="3510" w:type="dxa"/>
          </w:tcPr>
          <w:p w14:paraId="7DBBA1E4" w14:textId="77777777" w:rsidR="00506374" w:rsidRPr="00126C79" w:rsidRDefault="00506374" w:rsidP="0024333D">
            <w:pPr>
              <w:rPr>
                <w:b/>
                <w:bCs/>
                <w:lang w:eastAsia="lt-LT"/>
              </w:rPr>
            </w:pPr>
            <w:r w:rsidRPr="00126C79">
              <w:rPr>
                <w:b/>
                <w:bCs/>
                <w:lang w:eastAsia="lt-LT"/>
              </w:rPr>
              <w:t>AB Šiaulių bankas</w:t>
            </w:r>
          </w:p>
          <w:p w14:paraId="10A70FD6" w14:textId="151200BB" w:rsidR="00673ECE" w:rsidRPr="00126C79" w:rsidRDefault="00673ECE" w:rsidP="0024333D">
            <w:pPr>
              <w:rPr>
                <w:kern w:val="2"/>
                <w:szCs w:val="24"/>
              </w:rPr>
            </w:pPr>
            <w:r w:rsidRPr="00126C79">
              <w:rPr>
                <w:lang w:eastAsia="lt-LT"/>
              </w:rPr>
              <w:t xml:space="preserve">Banko kodas </w:t>
            </w:r>
            <w:r w:rsidR="008D0F2D" w:rsidRPr="00126C79">
              <w:rPr>
                <w:lang w:eastAsia="lt-LT"/>
              </w:rPr>
              <w:t>71800</w:t>
            </w:r>
          </w:p>
        </w:tc>
      </w:tr>
      <w:tr w:rsidR="00673ECE" w14:paraId="563EB895" w14:textId="77777777" w:rsidTr="0024333D">
        <w:tc>
          <w:tcPr>
            <w:tcW w:w="2808" w:type="dxa"/>
            <w:vMerge/>
          </w:tcPr>
          <w:p w14:paraId="391C964B" w14:textId="77777777" w:rsidR="00673ECE" w:rsidRDefault="00673ECE" w:rsidP="0024333D">
            <w:pPr>
              <w:rPr>
                <w:kern w:val="2"/>
                <w:szCs w:val="24"/>
              </w:rPr>
            </w:pPr>
          </w:p>
        </w:tc>
        <w:tc>
          <w:tcPr>
            <w:tcW w:w="3240" w:type="dxa"/>
          </w:tcPr>
          <w:p w14:paraId="18BE8FFE" w14:textId="77777777" w:rsidR="00673ECE" w:rsidRDefault="00673ECE" w:rsidP="0024333D">
            <w:pPr>
              <w:rPr>
                <w:kern w:val="2"/>
                <w:szCs w:val="24"/>
              </w:rPr>
            </w:pPr>
            <w:r>
              <w:rPr>
                <w:kern w:val="2"/>
                <w:szCs w:val="24"/>
              </w:rPr>
              <w:t>1.1.7. Telefonas</w:t>
            </w:r>
          </w:p>
        </w:tc>
        <w:tc>
          <w:tcPr>
            <w:tcW w:w="3510" w:type="dxa"/>
          </w:tcPr>
          <w:p w14:paraId="61A6C775" w14:textId="5DE342EE" w:rsidR="00673ECE" w:rsidRDefault="008D0F2D" w:rsidP="0024333D">
            <w:pPr>
              <w:rPr>
                <w:kern w:val="2"/>
                <w:szCs w:val="24"/>
              </w:rPr>
            </w:pPr>
            <w:r w:rsidRPr="008D0F2D">
              <w:t>+370 672 89951</w:t>
            </w:r>
          </w:p>
        </w:tc>
      </w:tr>
      <w:tr w:rsidR="00673ECE" w14:paraId="3A7C6D0B" w14:textId="77777777" w:rsidTr="0024333D">
        <w:tc>
          <w:tcPr>
            <w:tcW w:w="2808" w:type="dxa"/>
            <w:vMerge/>
          </w:tcPr>
          <w:p w14:paraId="3F3C073E" w14:textId="77777777" w:rsidR="00673ECE" w:rsidRDefault="00673ECE" w:rsidP="0024333D">
            <w:pPr>
              <w:rPr>
                <w:kern w:val="2"/>
                <w:szCs w:val="24"/>
              </w:rPr>
            </w:pPr>
          </w:p>
        </w:tc>
        <w:tc>
          <w:tcPr>
            <w:tcW w:w="3240" w:type="dxa"/>
          </w:tcPr>
          <w:p w14:paraId="7CEEAA90" w14:textId="77777777" w:rsidR="00673ECE" w:rsidRDefault="00673ECE" w:rsidP="0024333D">
            <w:pPr>
              <w:rPr>
                <w:kern w:val="2"/>
                <w:szCs w:val="24"/>
              </w:rPr>
            </w:pPr>
            <w:r>
              <w:rPr>
                <w:kern w:val="2"/>
                <w:szCs w:val="24"/>
              </w:rPr>
              <w:t>1.1.8. El. paštas</w:t>
            </w:r>
          </w:p>
        </w:tc>
        <w:tc>
          <w:tcPr>
            <w:tcW w:w="3510" w:type="dxa"/>
          </w:tcPr>
          <w:p w14:paraId="6B125CBB" w14:textId="0AF7178E" w:rsidR="00673ECE" w:rsidRDefault="00673ECE" w:rsidP="0024333D">
            <w:pPr>
              <w:rPr>
                <w:kern w:val="2"/>
                <w:szCs w:val="24"/>
              </w:rPr>
            </w:pPr>
            <w:r w:rsidRPr="00721552">
              <w:rPr>
                <w:kern w:val="2"/>
                <w:szCs w:val="24"/>
              </w:rPr>
              <w:t>info@</w:t>
            </w:r>
            <w:r w:rsidR="00F900D9">
              <w:rPr>
                <w:kern w:val="2"/>
                <w:szCs w:val="24"/>
              </w:rPr>
              <w:t>stulpinas</w:t>
            </w:r>
            <w:r w:rsidRPr="00721552">
              <w:rPr>
                <w:kern w:val="2"/>
                <w:szCs w:val="24"/>
              </w:rPr>
              <w:t>.lt</w:t>
            </w:r>
          </w:p>
        </w:tc>
      </w:tr>
      <w:tr w:rsidR="00673ECE" w14:paraId="504CAD62" w14:textId="77777777" w:rsidTr="0024333D">
        <w:tc>
          <w:tcPr>
            <w:tcW w:w="2808" w:type="dxa"/>
            <w:vMerge/>
          </w:tcPr>
          <w:p w14:paraId="52700341" w14:textId="77777777" w:rsidR="00673ECE" w:rsidRDefault="00673ECE" w:rsidP="0024333D">
            <w:pPr>
              <w:rPr>
                <w:kern w:val="2"/>
                <w:szCs w:val="24"/>
              </w:rPr>
            </w:pPr>
          </w:p>
        </w:tc>
        <w:tc>
          <w:tcPr>
            <w:tcW w:w="3240" w:type="dxa"/>
          </w:tcPr>
          <w:p w14:paraId="2E39C0A9" w14:textId="77777777" w:rsidR="00673ECE" w:rsidRDefault="00673ECE" w:rsidP="0024333D">
            <w:pPr>
              <w:rPr>
                <w:kern w:val="2"/>
                <w:szCs w:val="24"/>
              </w:rPr>
            </w:pPr>
            <w:r>
              <w:rPr>
                <w:kern w:val="2"/>
                <w:szCs w:val="24"/>
              </w:rPr>
              <w:t>1.1.9. Šalies atstovas</w:t>
            </w:r>
          </w:p>
        </w:tc>
        <w:tc>
          <w:tcPr>
            <w:tcW w:w="3510" w:type="dxa"/>
          </w:tcPr>
          <w:p w14:paraId="78A0EA62" w14:textId="02892A8F" w:rsidR="00673ECE" w:rsidRDefault="00EE36C1" w:rsidP="0024333D">
            <w:pPr>
              <w:rPr>
                <w:kern w:val="2"/>
                <w:szCs w:val="24"/>
              </w:rPr>
            </w:pPr>
            <w:r>
              <w:rPr>
                <w:kern w:val="2"/>
                <w:szCs w:val="24"/>
              </w:rPr>
              <w:t xml:space="preserve">Direktorė </w:t>
            </w:r>
            <w:r w:rsidR="00F900D9">
              <w:rPr>
                <w:kern w:val="2"/>
                <w:szCs w:val="24"/>
              </w:rPr>
              <w:t>Diana Čedavičienė</w:t>
            </w:r>
          </w:p>
        </w:tc>
      </w:tr>
      <w:tr w:rsidR="00673ECE" w14:paraId="7429B71B" w14:textId="77777777" w:rsidTr="0024333D">
        <w:tc>
          <w:tcPr>
            <w:tcW w:w="2808" w:type="dxa"/>
            <w:vMerge/>
          </w:tcPr>
          <w:p w14:paraId="28A46524" w14:textId="77777777" w:rsidR="00673ECE" w:rsidRDefault="00673ECE" w:rsidP="0024333D">
            <w:pPr>
              <w:rPr>
                <w:kern w:val="2"/>
                <w:szCs w:val="24"/>
              </w:rPr>
            </w:pPr>
          </w:p>
        </w:tc>
        <w:tc>
          <w:tcPr>
            <w:tcW w:w="3240" w:type="dxa"/>
          </w:tcPr>
          <w:p w14:paraId="45C8D611" w14:textId="77777777" w:rsidR="00673ECE" w:rsidRDefault="00673ECE" w:rsidP="0024333D">
            <w:pPr>
              <w:rPr>
                <w:kern w:val="2"/>
                <w:szCs w:val="24"/>
              </w:rPr>
            </w:pPr>
            <w:r>
              <w:rPr>
                <w:kern w:val="2"/>
                <w:szCs w:val="24"/>
              </w:rPr>
              <w:t>1.1.10. Atstovavimo pagrindas</w:t>
            </w:r>
          </w:p>
        </w:tc>
        <w:tc>
          <w:tcPr>
            <w:tcW w:w="3510" w:type="dxa"/>
          </w:tcPr>
          <w:p w14:paraId="44C928A9" w14:textId="4F1BC8E7" w:rsidR="00673ECE" w:rsidRDefault="00673ECE" w:rsidP="0024333D">
            <w:pPr>
              <w:rPr>
                <w:kern w:val="2"/>
                <w:szCs w:val="24"/>
              </w:rPr>
            </w:pPr>
            <w:r>
              <w:rPr>
                <w:kern w:val="2"/>
                <w:szCs w:val="24"/>
              </w:rPr>
              <w:t>V</w:t>
            </w:r>
            <w:r w:rsidRPr="00721552">
              <w:rPr>
                <w:kern w:val="2"/>
                <w:szCs w:val="24"/>
              </w:rPr>
              <w:t xml:space="preserve">eikia pagal </w:t>
            </w:r>
            <w:r w:rsidR="00EE36C1">
              <w:rPr>
                <w:kern w:val="2"/>
                <w:szCs w:val="24"/>
              </w:rPr>
              <w:t>įstaigos įstatus</w:t>
            </w:r>
          </w:p>
        </w:tc>
      </w:tr>
      <w:tr w:rsidR="00673ECE" w14:paraId="39F384BC" w14:textId="77777777" w:rsidTr="0024333D">
        <w:tc>
          <w:tcPr>
            <w:tcW w:w="2808" w:type="dxa"/>
            <w:vMerge w:val="restart"/>
          </w:tcPr>
          <w:p w14:paraId="7F626D3B" w14:textId="77777777" w:rsidR="00673ECE" w:rsidRDefault="00673ECE" w:rsidP="0024333D">
            <w:pPr>
              <w:rPr>
                <w:b/>
                <w:bCs/>
                <w:kern w:val="2"/>
                <w:szCs w:val="24"/>
              </w:rPr>
            </w:pPr>
          </w:p>
          <w:p w14:paraId="7E057C52" w14:textId="77777777" w:rsidR="00673ECE" w:rsidRDefault="00673ECE" w:rsidP="0024333D">
            <w:pPr>
              <w:rPr>
                <w:b/>
                <w:bCs/>
                <w:kern w:val="2"/>
                <w:szCs w:val="24"/>
              </w:rPr>
            </w:pPr>
          </w:p>
          <w:p w14:paraId="337F5ACA" w14:textId="77777777" w:rsidR="00673ECE" w:rsidRDefault="00673ECE" w:rsidP="0024333D">
            <w:pPr>
              <w:rPr>
                <w:b/>
                <w:bCs/>
                <w:kern w:val="2"/>
                <w:szCs w:val="24"/>
              </w:rPr>
            </w:pPr>
          </w:p>
          <w:p w14:paraId="37CABABF" w14:textId="77777777" w:rsidR="00673ECE" w:rsidRDefault="00673ECE" w:rsidP="0024333D">
            <w:pPr>
              <w:rPr>
                <w:b/>
                <w:bCs/>
                <w:kern w:val="2"/>
                <w:szCs w:val="24"/>
              </w:rPr>
            </w:pPr>
            <w:r>
              <w:rPr>
                <w:b/>
                <w:bCs/>
                <w:kern w:val="2"/>
                <w:szCs w:val="24"/>
              </w:rPr>
              <w:t>1.2. Tiekėjas</w:t>
            </w:r>
          </w:p>
          <w:p w14:paraId="776AF02C" w14:textId="77777777" w:rsidR="00673ECE" w:rsidRDefault="00673ECE" w:rsidP="0024333D">
            <w:pPr>
              <w:rPr>
                <w:color w:val="4472C4"/>
                <w:kern w:val="2"/>
                <w:szCs w:val="24"/>
              </w:rPr>
            </w:pPr>
            <w:r>
              <w:rPr>
                <w:color w:val="4472C4"/>
                <w:kern w:val="2"/>
                <w:szCs w:val="24"/>
              </w:rPr>
              <w:t>(jei Tiekėjas yra fizinis asmuo, s</w:t>
            </w:r>
            <w:r w:rsidRPr="00EE36C1">
              <w:rPr>
                <w:color w:val="4472C4"/>
                <w:kern w:val="2"/>
                <w:szCs w:val="24"/>
              </w:rPr>
              <w:t>kiltys atitinkamai pakoreguojamos</w:t>
            </w:r>
            <w:r>
              <w:rPr>
                <w:color w:val="4472C4"/>
                <w:kern w:val="2"/>
                <w:szCs w:val="24"/>
              </w:rPr>
              <w:t>)</w:t>
            </w:r>
          </w:p>
          <w:p w14:paraId="5C8CD06D" w14:textId="77777777" w:rsidR="00673ECE" w:rsidRDefault="00673ECE" w:rsidP="0024333D">
            <w:pPr>
              <w:rPr>
                <w:b/>
                <w:bCs/>
                <w:kern w:val="2"/>
                <w:szCs w:val="24"/>
              </w:rPr>
            </w:pPr>
          </w:p>
        </w:tc>
        <w:tc>
          <w:tcPr>
            <w:tcW w:w="3240" w:type="dxa"/>
          </w:tcPr>
          <w:p w14:paraId="2124DCF6" w14:textId="77777777" w:rsidR="00673ECE" w:rsidRDefault="00673ECE" w:rsidP="0024333D">
            <w:pPr>
              <w:rPr>
                <w:kern w:val="2"/>
                <w:szCs w:val="24"/>
              </w:rPr>
            </w:pPr>
            <w:r>
              <w:rPr>
                <w:kern w:val="2"/>
                <w:szCs w:val="24"/>
              </w:rPr>
              <w:t>1.2.1. Pavadinimas</w:t>
            </w:r>
          </w:p>
        </w:tc>
        <w:tc>
          <w:tcPr>
            <w:tcW w:w="3510" w:type="dxa"/>
          </w:tcPr>
          <w:p w14:paraId="1E3D8A68" w14:textId="77777777" w:rsidR="00673ECE" w:rsidRDefault="00673ECE" w:rsidP="0024333D">
            <w:pPr>
              <w:jc w:val="center"/>
              <w:rPr>
                <w:kern w:val="2"/>
                <w:szCs w:val="24"/>
              </w:rPr>
            </w:pPr>
          </w:p>
        </w:tc>
      </w:tr>
      <w:tr w:rsidR="00673ECE" w14:paraId="67147709" w14:textId="77777777" w:rsidTr="0024333D">
        <w:tc>
          <w:tcPr>
            <w:tcW w:w="2808" w:type="dxa"/>
            <w:vMerge/>
          </w:tcPr>
          <w:p w14:paraId="4E37E8AD" w14:textId="77777777" w:rsidR="00673ECE" w:rsidRDefault="00673ECE" w:rsidP="0024333D">
            <w:pPr>
              <w:rPr>
                <w:b/>
                <w:bCs/>
                <w:kern w:val="2"/>
                <w:szCs w:val="24"/>
              </w:rPr>
            </w:pPr>
          </w:p>
        </w:tc>
        <w:tc>
          <w:tcPr>
            <w:tcW w:w="3240" w:type="dxa"/>
          </w:tcPr>
          <w:p w14:paraId="51E62085" w14:textId="77777777" w:rsidR="00673ECE" w:rsidRDefault="00673ECE" w:rsidP="0024333D">
            <w:pPr>
              <w:rPr>
                <w:kern w:val="2"/>
                <w:szCs w:val="24"/>
              </w:rPr>
            </w:pPr>
            <w:r>
              <w:rPr>
                <w:kern w:val="2"/>
                <w:szCs w:val="24"/>
              </w:rPr>
              <w:t>1.2.2. Juridinio asmens kodas</w:t>
            </w:r>
          </w:p>
        </w:tc>
        <w:tc>
          <w:tcPr>
            <w:tcW w:w="3510" w:type="dxa"/>
          </w:tcPr>
          <w:p w14:paraId="047A68D5" w14:textId="77777777" w:rsidR="00673ECE" w:rsidRDefault="00673ECE" w:rsidP="0024333D">
            <w:pPr>
              <w:jc w:val="center"/>
              <w:rPr>
                <w:kern w:val="2"/>
                <w:szCs w:val="24"/>
              </w:rPr>
            </w:pPr>
          </w:p>
        </w:tc>
      </w:tr>
      <w:tr w:rsidR="00673ECE" w14:paraId="65F41C31" w14:textId="77777777" w:rsidTr="0024333D">
        <w:tc>
          <w:tcPr>
            <w:tcW w:w="2808" w:type="dxa"/>
            <w:vMerge/>
          </w:tcPr>
          <w:p w14:paraId="1727954D" w14:textId="77777777" w:rsidR="00673ECE" w:rsidRDefault="00673ECE" w:rsidP="0024333D">
            <w:pPr>
              <w:rPr>
                <w:b/>
                <w:bCs/>
                <w:kern w:val="2"/>
                <w:szCs w:val="24"/>
              </w:rPr>
            </w:pPr>
          </w:p>
        </w:tc>
        <w:tc>
          <w:tcPr>
            <w:tcW w:w="3240" w:type="dxa"/>
          </w:tcPr>
          <w:p w14:paraId="64975634" w14:textId="77777777" w:rsidR="00673ECE" w:rsidRDefault="00673ECE" w:rsidP="0024333D">
            <w:pPr>
              <w:rPr>
                <w:kern w:val="2"/>
                <w:szCs w:val="24"/>
              </w:rPr>
            </w:pPr>
            <w:r>
              <w:rPr>
                <w:kern w:val="2"/>
                <w:szCs w:val="24"/>
              </w:rPr>
              <w:t>1.2.3. Adresas</w:t>
            </w:r>
          </w:p>
        </w:tc>
        <w:tc>
          <w:tcPr>
            <w:tcW w:w="3510" w:type="dxa"/>
          </w:tcPr>
          <w:p w14:paraId="1CD301AD" w14:textId="77777777" w:rsidR="00673ECE" w:rsidRDefault="00673ECE" w:rsidP="0024333D">
            <w:pPr>
              <w:jc w:val="center"/>
              <w:rPr>
                <w:kern w:val="2"/>
                <w:szCs w:val="24"/>
              </w:rPr>
            </w:pPr>
          </w:p>
        </w:tc>
      </w:tr>
      <w:tr w:rsidR="00673ECE" w14:paraId="4E2D207C" w14:textId="77777777" w:rsidTr="0024333D">
        <w:tc>
          <w:tcPr>
            <w:tcW w:w="2808" w:type="dxa"/>
            <w:vMerge/>
          </w:tcPr>
          <w:p w14:paraId="60EA758A" w14:textId="77777777" w:rsidR="00673ECE" w:rsidRDefault="00673ECE" w:rsidP="0024333D">
            <w:pPr>
              <w:rPr>
                <w:b/>
                <w:bCs/>
                <w:kern w:val="2"/>
                <w:szCs w:val="24"/>
              </w:rPr>
            </w:pPr>
          </w:p>
        </w:tc>
        <w:tc>
          <w:tcPr>
            <w:tcW w:w="3240" w:type="dxa"/>
          </w:tcPr>
          <w:p w14:paraId="1DAC24FF" w14:textId="77777777" w:rsidR="00673ECE" w:rsidRDefault="00673ECE" w:rsidP="0024333D">
            <w:pPr>
              <w:rPr>
                <w:kern w:val="2"/>
                <w:szCs w:val="24"/>
              </w:rPr>
            </w:pPr>
            <w:r>
              <w:rPr>
                <w:kern w:val="2"/>
                <w:szCs w:val="24"/>
              </w:rPr>
              <w:t>1.2.4. PVM mokėtojo kodas</w:t>
            </w:r>
          </w:p>
        </w:tc>
        <w:tc>
          <w:tcPr>
            <w:tcW w:w="3510" w:type="dxa"/>
          </w:tcPr>
          <w:p w14:paraId="701419C2" w14:textId="77777777" w:rsidR="00673ECE" w:rsidRDefault="00673ECE" w:rsidP="0024333D">
            <w:pPr>
              <w:jc w:val="center"/>
              <w:rPr>
                <w:kern w:val="2"/>
                <w:szCs w:val="24"/>
              </w:rPr>
            </w:pPr>
          </w:p>
        </w:tc>
      </w:tr>
      <w:tr w:rsidR="00673ECE" w14:paraId="41E44288" w14:textId="77777777" w:rsidTr="0024333D">
        <w:tc>
          <w:tcPr>
            <w:tcW w:w="2808" w:type="dxa"/>
            <w:vMerge/>
          </w:tcPr>
          <w:p w14:paraId="34441C60" w14:textId="77777777" w:rsidR="00673ECE" w:rsidRDefault="00673ECE" w:rsidP="0024333D">
            <w:pPr>
              <w:rPr>
                <w:b/>
                <w:bCs/>
                <w:kern w:val="2"/>
                <w:szCs w:val="24"/>
              </w:rPr>
            </w:pPr>
          </w:p>
        </w:tc>
        <w:tc>
          <w:tcPr>
            <w:tcW w:w="3240" w:type="dxa"/>
          </w:tcPr>
          <w:p w14:paraId="340154DC" w14:textId="77777777" w:rsidR="00673ECE" w:rsidRDefault="00673ECE" w:rsidP="0024333D">
            <w:pPr>
              <w:rPr>
                <w:kern w:val="2"/>
                <w:szCs w:val="24"/>
              </w:rPr>
            </w:pPr>
            <w:r>
              <w:rPr>
                <w:kern w:val="2"/>
                <w:szCs w:val="24"/>
              </w:rPr>
              <w:t>1.2.5. Atsiskaitomoji sąskaita</w:t>
            </w:r>
          </w:p>
        </w:tc>
        <w:tc>
          <w:tcPr>
            <w:tcW w:w="3510" w:type="dxa"/>
          </w:tcPr>
          <w:p w14:paraId="3221486D" w14:textId="77777777" w:rsidR="00673ECE" w:rsidRDefault="00673ECE" w:rsidP="0024333D">
            <w:pPr>
              <w:jc w:val="center"/>
              <w:rPr>
                <w:kern w:val="2"/>
                <w:szCs w:val="24"/>
              </w:rPr>
            </w:pPr>
          </w:p>
        </w:tc>
      </w:tr>
      <w:tr w:rsidR="00673ECE" w14:paraId="37A8C8ED" w14:textId="77777777" w:rsidTr="0024333D">
        <w:tc>
          <w:tcPr>
            <w:tcW w:w="2808" w:type="dxa"/>
            <w:vMerge/>
          </w:tcPr>
          <w:p w14:paraId="6CD93970" w14:textId="77777777" w:rsidR="00673ECE" w:rsidRDefault="00673ECE" w:rsidP="0024333D">
            <w:pPr>
              <w:rPr>
                <w:b/>
                <w:bCs/>
                <w:kern w:val="2"/>
                <w:szCs w:val="24"/>
              </w:rPr>
            </w:pPr>
          </w:p>
        </w:tc>
        <w:tc>
          <w:tcPr>
            <w:tcW w:w="3240" w:type="dxa"/>
          </w:tcPr>
          <w:p w14:paraId="647D7C50" w14:textId="77777777" w:rsidR="00673ECE" w:rsidRDefault="00673ECE" w:rsidP="0024333D">
            <w:pPr>
              <w:rPr>
                <w:kern w:val="2"/>
                <w:szCs w:val="24"/>
              </w:rPr>
            </w:pPr>
            <w:r>
              <w:rPr>
                <w:kern w:val="2"/>
                <w:szCs w:val="24"/>
              </w:rPr>
              <w:t>1.2.6. Bankas, banko kodas</w:t>
            </w:r>
          </w:p>
        </w:tc>
        <w:tc>
          <w:tcPr>
            <w:tcW w:w="3510" w:type="dxa"/>
          </w:tcPr>
          <w:p w14:paraId="3D17085E" w14:textId="77777777" w:rsidR="00673ECE" w:rsidRDefault="00673ECE" w:rsidP="0024333D">
            <w:pPr>
              <w:jc w:val="center"/>
              <w:rPr>
                <w:kern w:val="2"/>
                <w:szCs w:val="24"/>
              </w:rPr>
            </w:pPr>
          </w:p>
        </w:tc>
      </w:tr>
      <w:tr w:rsidR="00673ECE" w14:paraId="01EA5616" w14:textId="77777777" w:rsidTr="0024333D">
        <w:tc>
          <w:tcPr>
            <w:tcW w:w="2808" w:type="dxa"/>
            <w:vMerge/>
          </w:tcPr>
          <w:p w14:paraId="61311093" w14:textId="77777777" w:rsidR="00673ECE" w:rsidRDefault="00673ECE" w:rsidP="0024333D">
            <w:pPr>
              <w:rPr>
                <w:b/>
                <w:bCs/>
                <w:kern w:val="2"/>
                <w:szCs w:val="24"/>
              </w:rPr>
            </w:pPr>
          </w:p>
        </w:tc>
        <w:tc>
          <w:tcPr>
            <w:tcW w:w="3240" w:type="dxa"/>
          </w:tcPr>
          <w:p w14:paraId="3255C77F" w14:textId="77777777" w:rsidR="00673ECE" w:rsidRDefault="00673ECE" w:rsidP="0024333D">
            <w:pPr>
              <w:rPr>
                <w:kern w:val="2"/>
                <w:szCs w:val="24"/>
              </w:rPr>
            </w:pPr>
            <w:r>
              <w:rPr>
                <w:kern w:val="2"/>
                <w:szCs w:val="24"/>
              </w:rPr>
              <w:t>1.2.7. Telefonas</w:t>
            </w:r>
          </w:p>
        </w:tc>
        <w:tc>
          <w:tcPr>
            <w:tcW w:w="3510" w:type="dxa"/>
          </w:tcPr>
          <w:p w14:paraId="1FD322CA" w14:textId="77777777" w:rsidR="00673ECE" w:rsidRDefault="00673ECE" w:rsidP="0024333D">
            <w:pPr>
              <w:jc w:val="center"/>
              <w:rPr>
                <w:kern w:val="2"/>
                <w:szCs w:val="24"/>
              </w:rPr>
            </w:pPr>
          </w:p>
        </w:tc>
      </w:tr>
      <w:tr w:rsidR="00673ECE" w14:paraId="01EF1DA0" w14:textId="77777777" w:rsidTr="0024333D">
        <w:tc>
          <w:tcPr>
            <w:tcW w:w="2808" w:type="dxa"/>
            <w:vMerge/>
          </w:tcPr>
          <w:p w14:paraId="15F52E09" w14:textId="77777777" w:rsidR="00673ECE" w:rsidRDefault="00673ECE" w:rsidP="0024333D">
            <w:pPr>
              <w:rPr>
                <w:b/>
                <w:bCs/>
                <w:kern w:val="2"/>
                <w:szCs w:val="24"/>
              </w:rPr>
            </w:pPr>
          </w:p>
        </w:tc>
        <w:tc>
          <w:tcPr>
            <w:tcW w:w="3240" w:type="dxa"/>
          </w:tcPr>
          <w:p w14:paraId="79F3D0E8" w14:textId="77777777" w:rsidR="00673ECE" w:rsidRDefault="00673ECE" w:rsidP="0024333D">
            <w:pPr>
              <w:rPr>
                <w:kern w:val="2"/>
                <w:szCs w:val="24"/>
              </w:rPr>
            </w:pPr>
            <w:r>
              <w:rPr>
                <w:kern w:val="2"/>
                <w:szCs w:val="24"/>
              </w:rPr>
              <w:t>1.2.8. El. paštas</w:t>
            </w:r>
          </w:p>
        </w:tc>
        <w:tc>
          <w:tcPr>
            <w:tcW w:w="3510" w:type="dxa"/>
          </w:tcPr>
          <w:p w14:paraId="19A2499F" w14:textId="77777777" w:rsidR="00673ECE" w:rsidRDefault="00673ECE" w:rsidP="0024333D">
            <w:pPr>
              <w:jc w:val="center"/>
              <w:rPr>
                <w:kern w:val="2"/>
                <w:szCs w:val="24"/>
              </w:rPr>
            </w:pPr>
          </w:p>
        </w:tc>
      </w:tr>
      <w:tr w:rsidR="00673ECE" w14:paraId="45BF7D67" w14:textId="77777777" w:rsidTr="0024333D">
        <w:tc>
          <w:tcPr>
            <w:tcW w:w="2808" w:type="dxa"/>
            <w:vMerge/>
          </w:tcPr>
          <w:p w14:paraId="4D5033D4" w14:textId="77777777" w:rsidR="00673ECE" w:rsidRDefault="00673ECE" w:rsidP="0024333D">
            <w:pPr>
              <w:rPr>
                <w:b/>
                <w:bCs/>
                <w:kern w:val="2"/>
                <w:szCs w:val="24"/>
              </w:rPr>
            </w:pPr>
          </w:p>
        </w:tc>
        <w:tc>
          <w:tcPr>
            <w:tcW w:w="3240" w:type="dxa"/>
          </w:tcPr>
          <w:p w14:paraId="18E12868" w14:textId="77777777" w:rsidR="00673ECE" w:rsidRDefault="00673ECE" w:rsidP="0024333D">
            <w:pPr>
              <w:rPr>
                <w:kern w:val="2"/>
                <w:szCs w:val="24"/>
              </w:rPr>
            </w:pPr>
            <w:r>
              <w:rPr>
                <w:kern w:val="2"/>
                <w:szCs w:val="24"/>
              </w:rPr>
              <w:t>1.2.9. Šalies atstovas</w:t>
            </w:r>
          </w:p>
        </w:tc>
        <w:tc>
          <w:tcPr>
            <w:tcW w:w="3510" w:type="dxa"/>
          </w:tcPr>
          <w:p w14:paraId="10D7E6D7" w14:textId="77777777" w:rsidR="00673ECE" w:rsidRDefault="00673ECE" w:rsidP="0024333D">
            <w:pPr>
              <w:jc w:val="center"/>
              <w:rPr>
                <w:kern w:val="2"/>
                <w:szCs w:val="24"/>
              </w:rPr>
            </w:pPr>
          </w:p>
        </w:tc>
      </w:tr>
      <w:tr w:rsidR="00673ECE" w14:paraId="62BC6C29" w14:textId="77777777" w:rsidTr="0024333D">
        <w:tc>
          <w:tcPr>
            <w:tcW w:w="2808" w:type="dxa"/>
            <w:vMerge/>
          </w:tcPr>
          <w:p w14:paraId="5E3AB434" w14:textId="77777777" w:rsidR="00673ECE" w:rsidRDefault="00673ECE" w:rsidP="0024333D">
            <w:pPr>
              <w:rPr>
                <w:b/>
                <w:bCs/>
                <w:kern w:val="2"/>
                <w:szCs w:val="24"/>
              </w:rPr>
            </w:pPr>
          </w:p>
        </w:tc>
        <w:tc>
          <w:tcPr>
            <w:tcW w:w="3240" w:type="dxa"/>
          </w:tcPr>
          <w:p w14:paraId="0D201C4A" w14:textId="77777777" w:rsidR="00673ECE" w:rsidRDefault="00673ECE" w:rsidP="0024333D">
            <w:pPr>
              <w:rPr>
                <w:kern w:val="2"/>
                <w:szCs w:val="24"/>
              </w:rPr>
            </w:pPr>
            <w:r>
              <w:rPr>
                <w:kern w:val="2"/>
                <w:szCs w:val="24"/>
              </w:rPr>
              <w:t>1.2.10. Atstovavimo pagrindas</w:t>
            </w:r>
          </w:p>
        </w:tc>
        <w:tc>
          <w:tcPr>
            <w:tcW w:w="3510" w:type="dxa"/>
          </w:tcPr>
          <w:p w14:paraId="23E9FDDA" w14:textId="77777777" w:rsidR="00673ECE" w:rsidRDefault="00673ECE" w:rsidP="0024333D">
            <w:pPr>
              <w:jc w:val="center"/>
              <w:rPr>
                <w:kern w:val="2"/>
                <w:szCs w:val="24"/>
              </w:rPr>
            </w:pPr>
          </w:p>
        </w:tc>
      </w:tr>
    </w:tbl>
    <w:p w14:paraId="1CF0C387" w14:textId="77777777" w:rsidR="00673ECE" w:rsidRDefault="00673EC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115D1FAC" w14:textId="77777777">
        <w:trPr>
          <w:trHeight w:val="300"/>
        </w:trPr>
        <w:tc>
          <w:tcPr>
            <w:tcW w:w="9535" w:type="dxa"/>
            <w:gridSpan w:val="4"/>
          </w:tcPr>
          <w:p w14:paraId="1B61C8B2" w14:textId="77777777" w:rsidR="005A5832" w:rsidRDefault="00A10867">
            <w:pPr>
              <w:jc w:val="center"/>
              <w:rPr>
                <w:b/>
                <w:bCs/>
                <w:kern w:val="2"/>
                <w:szCs w:val="24"/>
              </w:rPr>
            </w:pPr>
            <w:r>
              <w:rPr>
                <w:b/>
                <w:bCs/>
                <w:kern w:val="2"/>
                <w:szCs w:val="24"/>
              </w:rPr>
              <w:t>2. ATSAKINGI ASMENYS</w:t>
            </w:r>
          </w:p>
        </w:tc>
      </w:tr>
      <w:tr w:rsidR="005A5832" w14:paraId="4CA0E3F9" w14:textId="77777777" w:rsidTr="00673ECE">
        <w:trPr>
          <w:trHeight w:val="300"/>
        </w:trPr>
        <w:tc>
          <w:tcPr>
            <w:tcW w:w="2704" w:type="dxa"/>
            <w:gridSpan w:val="2"/>
          </w:tcPr>
          <w:p w14:paraId="3C94B624" w14:textId="53575447" w:rsidR="005A5832" w:rsidRDefault="00A10867">
            <w:pPr>
              <w:rPr>
                <w:b/>
                <w:bCs/>
                <w:kern w:val="2"/>
                <w:szCs w:val="24"/>
              </w:rPr>
            </w:pPr>
            <w:r>
              <w:rPr>
                <w:b/>
                <w:bCs/>
                <w:kern w:val="2"/>
                <w:szCs w:val="24"/>
              </w:rPr>
              <w:t>2.1. Pirkėjo kontaktiniai asmenys, atsakingi už Sutarties vykdymą, Prekių priėmimą, Sąskaitų per informacinę sistemą</w:t>
            </w:r>
            <w:r w:rsidR="006643E9">
              <w:rPr>
                <w:b/>
                <w:bCs/>
                <w:kern w:val="2"/>
                <w:szCs w:val="24"/>
              </w:rPr>
              <w:t xml:space="preserve"> SABIS </w:t>
            </w:r>
            <w:r>
              <w:rPr>
                <w:b/>
                <w:bCs/>
                <w:kern w:val="2"/>
                <w:szCs w:val="24"/>
              </w:rPr>
              <w:t>priėmimą</w:t>
            </w:r>
          </w:p>
        </w:tc>
        <w:tc>
          <w:tcPr>
            <w:tcW w:w="6831" w:type="dxa"/>
            <w:gridSpan w:val="2"/>
            <w:tcBorders>
              <w:bottom w:val="single" w:sz="4" w:space="0" w:color="auto"/>
            </w:tcBorders>
          </w:tcPr>
          <w:p w14:paraId="301C66CF" w14:textId="12A845B4" w:rsidR="005A5832" w:rsidRDefault="00EE36C1" w:rsidP="009B491D">
            <w:pPr>
              <w:jc w:val="both"/>
              <w:rPr>
                <w:color w:val="4472C4"/>
                <w:kern w:val="2"/>
                <w:szCs w:val="24"/>
              </w:rPr>
            </w:pPr>
            <w:r w:rsidRPr="00BB6C37">
              <w:rPr>
                <w:kern w:val="2"/>
                <w:szCs w:val="24"/>
              </w:rPr>
              <w:t>Biudžetinės įstaigos Klaipėdos „</w:t>
            </w:r>
            <w:r w:rsidR="00F900D9">
              <w:rPr>
                <w:kern w:val="2"/>
                <w:szCs w:val="24"/>
              </w:rPr>
              <w:t>Liudviko Stulpino“</w:t>
            </w:r>
            <w:r w:rsidRPr="00BB6C37">
              <w:rPr>
                <w:kern w:val="2"/>
                <w:szCs w:val="24"/>
              </w:rPr>
              <w:t xml:space="preserve"> progimnazija</w:t>
            </w:r>
            <w:r w:rsidR="007B1619" w:rsidRPr="00BB6C37">
              <w:rPr>
                <w:rFonts w:eastAsiaTheme="minorHAnsi"/>
                <w:szCs w:val="24"/>
              </w:rPr>
              <w:t xml:space="preserve">, </w:t>
            </w:r>
            <w:r w:rsidR="00F900D9" w:rsidRPr="00F900D9">
              <w:rPr>
                <w:color w:val="000000" w:themeColor="text1"/>
                <w:szCs w:val="24"/>
              </w:rPr>
              <w:t xml:space="preserve">direktoriaus pavaduotojas ūkiui ir bendriesiems klausimams Donatas Miltinis, tel. </w:t>
            </w:r>
            <w:r w:rsidR="00D9775C" w:rsidRPr="00D9775C">
              <w:rPr>
                <w:color w:val="000000" w:themeColor="text1"/>
                <w:szCs w:val="24"/>
              </w:rPr>
              <w:t>+370 655 60573</w:t>
            </w:r>
            <w:r w:rsidR="00F900D9" w:rsidRPr="00F900D9">
              <w:rPr>
                <w:color w:val="000000" w:themeColor="text1"/>
                <w:szCs w:val="24"/>
              </w:rPr>
              <w:t xml:space="preserve">, el. p. </w:t>
            </w:r>
            <w:hyperlink r:id="rId11" w:history="1">
              <w:r w:rsidR="00F900D9" w:rsidRPr="00DB2960">
                <w:rPr>
                  <w:rStyle w:val="Hipersaitas"/>
                  <w:szCs w:val="24"/>
                </w:rPr>
                <w:t>donatas.miltinis@stulpinas.lt</w:t>
              </w:r>
            </w:hyperlink>
            <w:r w:rsidR="00F900D9">
              <w:rPr>
                <w:color w:val="000000" w:themeColor="text1"/>
                <w:szCs w:val="24"/>
              </w:rPr>
              <w:t xml:space="preserve"> </w:t>
            </w:r>
          </w:p>
        </w:tc>
      </w:tr>
      <w:tr w:rsidR="005A5832" w14:paraId="56ADC442" w14:textId="77777777">
        <w:trPr>
          <w:trHeight w:val="300"/>
        </w:trPr>
        <w:tc>
          <w:tcPr>
            <w:tcW w:w="2704" w:type="dxa"/>
            <w:gridSpan w:val="2"/>
          </w:tcPr>
          <w:p w14:paraId="535699F4"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C5CFEF5"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AE11F95" w14:textId="77777777">
        <w:trPr>
          <w:trHeight w:val="300"/>
        </w:trPr>
        <w:tc>
          <w:tcPr>
            <w:tcW w:w="9535" w:type="dxa"/>
            <w:gridSpan w:val="4"/>
          </w:tcPr>
          <w:p w14:paraId="634F0E36" w14:textId="77777777" w:rsidR="005A5832" w:rsidRDefault="00A10867">
            <w:pPr>
              <w:jc w:val="center"/>
              <w:rPr>
                <w:b/>
                <w:bCs/>
                <w:kern w:val="2"/>
                <w:szCs w:val="24"/>
              </w:rPr>
            </w:pPr>
            <w:r>
              <w:rPr>
                <w:b/>
                <w:bCs/>
                <w:kern w:val="2"/>
                <w:szCs w:val="24"/>
              </w:rPr>
              <w:t>3. SUTARTIES DALYKAS</w:t>
            </w:r>
          </w:p>
        </w:tc>
      </w:tr>
      <w:tr w:rsidR="005A5832" w14:paraId="637A5D2F" w14:textId="77777777">
        <w:trPr>
          <w:trHeight w:val="300"/>
        </w:trPr>
        <w:tc>
          <w:tcPr>
            <w:tcW w:w="2704" w:type="dxa"/>
            <w:gridSpan w:val="2"/>
          </w:tcPr>
          <w:p w14:paraId="59857B88"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33AB3264" w14:textId="4AFA2E36" w:rsidR="00BB6C37" w:rsidRDefault="00A10867" w:rsidP="007B1619">
            <w:pPr>
              <w:jc w:val="both"/>
              <w:rPr>
                <w:kern w:val="2"/>
              </w:rPr>
            </w:pPr>
            <w:r>
              <w:rPr>
                <w:kern w:val="2"/>
                <w:szCs w:val="24"/>
              </w:rPr>
              <w:t xml:space="preserve">Tiekėjas įsipareigoja Sutartyje numatytomis sąlygomis perduoti </w:t>
            </w:r>
            <w:r w:rsidR="00BB6C37">
              <w:rPr>
                <w:kern w:val="2"/>
              </w:rPr>
              <w:t xml:space="preserve">Pirkėjui </w:t>
            </w:r>
            <w:r w:rsidR="00BB6C37" w:rsidRPr="003B0E6A">
              <w:rPr>
                <w:rFonts w:eastAsia="TimesNewRomanPS-BoldMT"/>
                <w:b/>
                <w:bCs/>
                <w:szCs w:val="24"/>
              </w:rPr>
              <w:t xml:space="preserve">gamtos mokslų ir </w:t>
            </w:r>
            <w:proofErr w:type="spellStart"/>
            <w:r w:rsidR="00BB6C37" w:rsidRPr="003B0E6A">
              <w:rPr>
                <w:rFonts w:eastAsia="TimesNewRomanPS-BoldMT"/>
                <w:b/>
                <w:bCs/>
                <w:szCs w:val="24"/>
              </w:rPr>
              <w:t>steam</w:t>
            </w:r>
            <w:proofErr w:type="spellEnd"/>
            <w:r w:rsidR="00BB6C37" w:rsidRPr="003B0E6A">
              <w:rPr>
                <w:rFonts w:eastAsia="TimesNewRomanPS-BoldMT"/>
                <w:b/>
                <w:bCs/>
                <w:szCs w:val="24"/>
              </w:rPr>
              <w:t xml:space="preserve"> laboratorijų bald</w:t>
            </w:r>
            <w:r w:rsidR="00BB6C37">
              <w:rPr>
                <w:rFonts w:eastAsia="TimesNewRomanPS-BoldMT"/>
                <w:b/>
                <w:bCs/>
                <w:szCs w:val="24"/>
              </w:rPr>
              <w:t xml:space="preserve">us (toliau – Prekės), </w:t>
            </w:r>
            <w:r w:rsidR="00BB6C37">
              <w:rPr>
                <w:kern w:val="2"/>
              </w:rPr>
              <w:t>įskaitant jų pristatymą, sumontavimą ir paruošimą tinkamam naudojimui.</w:t>
            </w:r>
            <w:r w:rsidR="00A9610A">
              <w:rPr>
                <w:kern w:val="2"/>
              </w:rPr>
              <w:t xml:space="preserve"> </w:t>
            </w:r>
          </w:p>
          <w:p w14:paraId="01D1AA2E" w14:textId="5E9684A5" w:rsidR="005A5832" w:rsidRDefault="00BB6C37" w:rsidP="004E6759">
            <w:pPr>
              <w:tabs>
                <w:tab w:val="left" w:pos="241"/>
                <w:tab w:val="left" w:pos="442"/>
                <w:tab w:val="left" w:pos="1134"/>
              </w:tabs>
              <w:jc w:val="both"/>
              <w:rPr>
                <w:color w:val="000000"/>
                <w:kern w:val="2"/>
                <w:szCs w:val="24"/>
              </w:rPr>
            </w:pPr>
            <w:r>
              <w:t>Prekės</w:t>
            </w:r>
            <w:r w:rsidRPr="00EA0CE8">
              <w:t xml:space="preserve"> turi tenkinti </w:t>
            </w:r>
            <w:r>
              <w:rPr>
                <w:color w:val="000000"/>
                <w:kern w:val="2"/>
                <w:szCs w:val="24"/>
              </w:rPr>
              <w:t xml:space="preserve">Sutarties </w:t>
            </w:r>
            <w:r w:rsidRPr="00246403">
              <w:rPr>
                <w:color w:val="000000"/>
                <w:kern w:val="2"/>
                <w:szCs w:val="24"/>
              </w:rPr>
              <w:t>priede Nr. 2 „</w:t>
            </w:r>
            <w:r>
              <w:rPr>
                <w:color w:val="000000"/>
                <w:kern w:val="2"/>
                <w:szCs w:val="24"/>
              </w:rPr>
              <w:t>T</w:t>
            </w:r>
            <w:r w:rsidRPr="00246403">
              <w:rPr>
                <w:color w:val="000000"/>
                <w:kern w:val="2"/>
                <w:szCs w:val="24"/>
              </w:rPr>
              <w:t xml:space="preserve">echninė specifikacija“ </w:t>
            </w:r>
            <w:r w:rsidRPr="00246403">
              <w:t>joms</w:t>
            </w:r>
            <w:r w:rsidRPr="00814382">
              <w:t xml:space="preserve"> nurodytus reikalavimus arba būti lygiavertės, arba geresnės kokybės</w:t>
            </w:r>
            <w:r>
              <w:t xml:space="preserve">. </w:t>
            </w:r>
            <w:r w:rsidRPr="00871B85">
              <w:rPr>
                <w:szCs w:val="24"/>
              </w:rPr>
              <w:t>Išsam</w:t>
            </w:r>
            <w:r>
              <w:rPr>
                <w:szCs w:val="24"/>
              </w:rPr>
              <w:t xml:space="preserve">us </w:t>
            </w:r>
            <w:r>
              <w:rPr>
                <w:color w:val="000000"/>
                <w:kern w:val="2"/>
                <w:szCs w:val="24"/>
              </w:rPr>
              <w:t xml:space="preserve">Prekių </w:t>
            </w:r>
            <w:r w:rsidRPr="00246403">
              <w:rPr>
                <w:kern w:val="2"/>
                <w:szCs w:val="24"/>
              </w:rPr>
              <w:t>aprašymas</w:t>
            </w:r>
            <w:r w:rsidR="004E6759">
              <w:rPr>
                <w:kern w:val="2"/>
                <w:szCs w:val="24"/>
              </w:rPr>
              <w:t>, kiekiai</w:t>
            </w:r>
            <w:r w:rsidRPr="00246403">
              <w:rPr>
                <w:kern w:val="2"/>
                <w:szCs w:val="24"/>
              </w:rPr>
              <w:t xml:space="preserve"> ir kiti reikalavimai</w:t>
            </w:r>
            <w:r w:rsidR="004E6759">
              <w:rPr>
                <w:kern w:val="2"/>
                <w:szCs w:val="24"/>
              </w:rPr>
              <w:t xml:space="preserve"> Prekėms</w:t>
            </w:r>
            <w:r w:rsidRPr="00246403">
              <w:rPr>
                <w:kern w:val="2"/>
                <w:szCs w:val="24"/>
              </w:rPr>
              <w:t xml:space="preserve"> nustatyti </w:t>
            </w:r>
            <w:r w:rsidR="004E6759">
              <w:rPr>
                <w:color w:val="000000"/>
                <w:kern w:val="2"/>
                <w:szCs w:val="24"/>
              </w:rPr>
              <w:t xml:space="preserve">Sutarties </w:t>
            </w:r>
            <w:r w:rsidR="004E6759" w:rsidRPr="00246403">
              <w:rPr>
                <w:color w:val="000000"/>
                <w:kern w:val="2"/>
                <w:szCs w:val="24"/>
              </w:rPr>
              <w:t>priede Nr. 2 „</w:t>
            </w:r>
            <w:r w:rsidR="004E6759">
              <w:rPr>
                <w:color w:val="000000"/>
                <w:kern w:val="2"/>
                <w:szCs w:val="24"/>
              </w:rPr>
              <w:t>T</w:t>
            </w:r>
            <w:r w:rsidR="004E6759" w:rsidRPr="00246403">
              <w:rPr>
                <w:color w:val="000000"/>
                <w:kern w:val="2"/>
                <w:szCs w:val="24"/>
              </w:rPr>
              <w:t>echninė specifikacija“</w:t>
            </w:r>
            <w:r w:rsidR="004E6759">
              <w:rPr>
                <w:color w:val="000000"/>
                <w:kern w:val="2"/>
                <w:szCs w:val="24"/>
              </w:rPr>
              <w:t xml:space="preserve"> ir </w:t>
            </w:r>
            <w:r w:rsidR="004E6759">
              <w:rPr>
                <w:color w:val="000000"/>
                <w:kern w:val="2"/>
              </w:rPr>
              <w:t xml:space="preserve">Sutarties priede </w:t>
            </w:r>
            <w:r w:rsidR="004E6759" w:rsidRPr="00BA7290">
              <w:rPr>
                <w:color w:val="000000"/>
                <w:kern w:val="2"/>
              </w:rPr>
              <w:t xml:space="preserve">Nr. </w:t>
            </w:r>
            <w:r w:rsidR="00CF53E1">
              <w:rPr>
                <w:color w:val="000000"/>
                <w:kern w:val="2"/>
              </w:rPr>
              <w:t>1</w:t>
            </w:r>
            <w:r w:rsidR="004E6759" w:rsidRPr="00BA7290">
              <w:rPr>
                <w:color w:val="000000"/>
                <w:kern w:val="2"/>
              </w:rPr>
              <w:t xml:space="preserve"> </w:t>
            </w:r>
            <w:r w:rsidR="004E6759">
              <w:rPr>
                <w:color w:val="000000"/>
                <w:kern w:val="2"/>
              </w:rPr>
              <w:t>„Pasiūlymas“.</w:t>
            </w:r>
            <w:r w:rsidR="007B1619" w:rsidRPr="007B1619">
              <w:rPr>
                <w:rFonts w:eastAsia="TimesNewRomanPS-BoldMT"/>
                <w:b/>
                <w:bCs/>
                <w:szCs w:val="24"/>
              </w:rPr>
              <w:t xml:space="preserve"> </w:t>
            </w:r>
          </w:p>
        </w:tc>
      </w:tr>
      <w:tr w:rsidR="005A5832" w14:paraId="7AF57EF1" w14:textId="77777777">
        <w:trPr>
          <w:trHeight w:val="300"/>
        </w:trPr>
        <w:tc>
          <w:tcPr>
            <w:tcW w:w="2704" w:type="dxa"/>
            <w:gridSpan w:val="2"/>
          </w:tcPr>
          <w:p w14:paraId="6855AFF0" w14:textId="77777777" w:rsidR="005A5832" w:rsidRDefault="00A10867">
            <w:pPr>
              <w:rPr>
                <w:b/>
                <w:bCs/>
                <w:kern w:val="2"/>
                <w:szCs w:val="24"/>
              </w:rPr>
            </w:pPr>
            <w:r>
              <w:rPr>
                <w:b/>
                <w:bCs/>
                <w:kern w:val="2"/>
                <w:szCs w:val="24"/>
              </w:rPr>
              <w:t>3.2. Pirkimo numeris</w:t>
            </w:r>
          </w:p>
        </w:tc>
        <w:tc>
          <w:tcPr>
            <w:tcW w:w="6831" w:type="dxa"/>
            <w:gridSpan w:val="2"/>
          </w:tcPr>
          <w:p w14:paraId="3A4B6F31" w14:textId="74D043DA" w:rsidR="005A5832" w:rsidRDefault="0031119C">
            <w:pPr>
              <w:rPr>
                <w:kern w:val="2"/>
                <w:szCs w:val="24"/>
              </w:rPr>
            </w:pPr>
            <w:r w:rsidRPr="00E91CB1">
              <w:rPr>
                <w:color w:val="4472C4" w:themeColor="accent1"/>
                <w:kern w:val="2"/>
                <w:szCs w:val="24"/>
              </w:rPr>
              <w:t>(įrašyti)</w:t>
            </w:r>
          </w:p>
        </w:tc>
      </w:tr>
      <w:tr w:rsidR="005A5832" w14:paraId="6D7D5FE4" w14:textId="77777777">
        <w:trPr>
          <w:trHeight w:val="300"/>
        </w:trPr>
        <w:tc>
          <w:tcPr>
            <w:tcW w:w="2704" w:type="dxa"/>
            <w:gridSpan w:val="2"/>
          </w:tcPr>
          <w:p w14:paraId="3713E314"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522E323" w14:textId="65CEE35A" w:rsidR="005A5832" w:rsidRDefault="00356EE7">
            <w:pPr>
              <w:rPr>
                <w:kern w:val="2"/>
                <w:szCs w:val="24"/>
              </w:rPr>
            </w:pPr>
            <w:r w:rsidRPr="00356EE7">
              <w:rPr>
                <w:kern w:val="2"/>
                <w:szCs w:val="24"/>
              </w:rPr>
              <w:t>131 Europos Sąjungos paramos lėšos SB(ES), SVP elementas:010-01-01-10 „Tūkstantmečio mokyklų“ programos įgyvendinimas.</w:t>
            </w:r>
            <w:r>
              <w:rPr>
                <w:kern w:val="2"/>
                <w:szCs w:val="24"/>
              </w:rPr>
              <w:t xml:space="preserve"> </w:t>
            </w:r>
          </w:p>
          <w:p w14:paraId="6319BD3B" w14:textId="343D9CF6" w:rsidR="005A5832" w:rsidRDefault="005A5832">
            <w:pPr>
              <w:rPr>
                <w:kern w:val="2"/>
                <w:szCs w:val="24"/>
              </w:rPr>
            </w:pPr>
          </w:p>
        </w:tc>
      </w:tr>
      <w:tr w:rsidR="005A5832" w14:paraId="5FC121B5" w14:textId="77777777">
        <w:trPr>
          <w:trHeight w:val="300"/>
        </w:trPr>
        <w:tc>
          <w:tcPr>
            <w:tcW w:w="9535" w:type="dxa"/>
            <w:gridSpan w:val="4"/>
          </w:tcPr>
          <w:p w14:paraId="7DD4976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CD08EE3" w14:textId="77777777">
        <w:trPr>
          <w:trHeight w:val="300"/>
        </w:trPr>
        <w:tc>
          <w:tcPr>
            <w:tcW w:w="2704" w:type="dxa"/>
            <w:gridSpan w:val="2"/>
          </w:tcPr>
          <w:p w14:paraId="1B0BD8C1" w14:textId="5110C836" w:rsidR="005A5832" w:rsidRDefault="00A10867">
            <w:pPr>
              <w:rPr>
                <w:b/>
                <w:bCs/>
                <w:kern w:val="2"/>
                <w:szCs w:val="24"/>
              </w:rPr>
            </w:pPr>
            <w:r>
              <w:rPr>
                <w:b/>
                <w:bCs/>
                <w:kern w:val="2"/>
                <w:szCs w:val="24"/>
              </w:rPr>
              <w:t xml:space="preserve">4.1. Prekių pristatymo terminai, kai Prekės pristatomos </w:t>
            </w:r>
            <w:r w:rsidR="00905506">
              <w:rPr>
                <w:b/>
                <w:bCs/>
                <w:kern w:val="2"/>
                <w:szCs w:val="24"/>
              </w:rPr>
              <w:t>vienu kartu</w:t>
            </w:r>
          </w:p>
        </w:tc>
        <w:tc>
          <w:tcPr>
            <w:tcW w:w="6831" w:type="dxa"/>
            <w:gridSpan w:val="2"/>
          </w:tcPr>
          <w:p w14:paraId="70143B93" w14:textId="1C3F962C" w:rsidR="001C2BC6" w:rsidRDefault="001C2BC6" w:rsidP="001C2BC6">
            <w:pPr>
              <w:jc w:val="both"/>
              <w:rPr>
                <w:kern w:val="2"/>
              </w:rPr>
            </w:pPr>
            <w:bookmarkStart w:id="0" w:name="_Hlk184112871"/>
            <w:r>
              <w:rPr>
                <w:szCs w:val="24"/>
              </w:rPr>
              <w:t xml:space="preserve">Prekes pristatyti ir sumontuoti adresu </w:t>
            </w:r>
            <w:r w:rsidRPr="000913A4">
              <w:rPr>
                <w:rFonts w:eastAsia="TimesNewRomanPS-BoldMT"/>
              </w:rPr>
              <w:t xml:space="preserve"> </w:t>
            </w:r>
            <w:r w:rsidRPr="0096245A">
              <w:rPr>
                <w:rFonts w:eastAsia="TimesNewRomanPS-BoldMT"/>
              </w:rPr>
              <w:t xml:space="preserve">Bandužių g. 4, Klaipėda </w:t>
            </w:r>
            <w:r>
              <w:rPr>
                <w:rFonts w:eastAsia="TimesNewRomanPS-BoldMT"/>
              </w:rPr>
              <w:t xml:space="preserve">(Klaipėdos „Liudviko Stulpino“ progimnazija“), Pirkėjo nurodytoje vietoje, </w:t>
            </w:r>
            <w:r w:rsidRPr="00684D71">
              <w:rPr>
                <w:b/>
                <w:bCs/>
                <w:szCs w:val="24"/>
              </w:rPr>
              <w:t xml:space="preserve">ne vėliau kaip per </w:t>
            </w:r>
            <w:r w:rsidR="001F0DE3" w:rsidRPr="00684D71">
              <w:rPr>
                <w:b/>
                <w:bCs/>
                <w:szCs w:val="24"/>
              </w:rPr>
              <w:t>3</w:t>
            </w:r>
            <w:r w:rsidR="00535A57" w:rsidRPr="00684D71">
              <w:rPr>
                <w:b/>
                <w:bCs/>
                <w:szCs w:val="24"/>
              </w:rPr>
              <w:t xml:space="preserve"> (tris)</w:t>
            </w:r>
            <w:r w:rsidR="001F0DE3" w:rsidRPr="00684D71">
              <w:rPr>
                <w:b/>
                <w:bCs/>
                <w:szCs w:val="24"/>
              </w:rPr>
              <w:t xml:space="preserve"> mėnesius</w:t>
            </w:r>
            <w:r w:rsidR="009130AD" w:rsidRPr="00535A57">
              <w:t xml:space="preserve"> </w:t>
            </w:r>
            <w:r w:rsidRPr="00535A57">
              <w:rPr>
                <w:szCs w:val="24"/>
              </w:rPr>
              <w:t xml:space="preserve">nuo Pirkėjo raštiško užsakymo gavimo dienos. Pirkėjas raštišką užsakymą Tiekėjui pateikia ne vėliau kaip per </w:t>
            </w:r>
            <w:r w:rsidR="001F0DE3" w:rsidRPr="00535A57">
              <w:rPr>
                <w:szCs w:val="24"/>
              </w:rPr>
              <w:t xml:space="preserve">1 </w:t>
            </w:r>
            <w:r w:rsidR="00535A57" w:rsidRPr="00535A57">
              <w:rPr>
                <w:szCs w:val="24"/>
              </w:rPr>
              <w:t xml:space="preserve">(vieną) </w:t>
            </w:r>
            <w:r w:rsidR="001F0DE3" w:rsidRPr="00535A57">
              <w:rPr>
                <w:szCs w:val="24"/>
              </w:rPr>
              <w:t>mėnesį</w:t>
            </w:r>
            <w:r w:rsidR="004B7A4E" w:rsidRPr="00535A57">
              <w:rPr>
                <w:szCs w:val="24"/>
              </w:rPr>
              <w:t xml:space="preserve"> </w:t>
            </w:r>
            <w:r w:rsidRPr="00535A57">
              <w:rPr>
                <w:szCs w:val="24"/>
              </w:rPr>
              <w:t>nuo</w:t>
            </w:r>
            <w:r>
              <w:rPr>
                <w:szCs w:val="24"/>
              </w:rPr>
              <w:t xml:space="preserve"> Sutarties įsigaliojimo dienos. Laikoma, kad siuntimo ir gavimo diena sutampa, kai pranešimas yra siunčiamas el. paštu.</w:t>
            </w:r>
          </w:p>
          <w:p w14:paraId="533E69A4" w14:textId="77777777" w:rsidR="001C2BC6" w:rsidRDefault="001C2BC6" w:rsidP="001C2BC6">
            <w:pPr>
              <w:jc w:val="both"/>
              <w:rPr>
                <w:kern w:val="2"/>
              </w:rPr>
            </w:pPr>
          </w:p>
          <w:p w14:paraId="1C67A082" w14:textId="77777777" w:rsidR="001C2BC6" w:rsidRDefault="001C2BC6" w:rsidP="001C2BC6">
            <w:pPr>
              <w:jc w:val="both"/>
              <w:rPr>
                <w:kern w:val="2"/>
              </w:rPr>
            </w:pPr>
            <w:r>
              <w:rPr>
                <w:kern w:val="2"/>
              </w:rPr>
              <w:t>Apie planuojamą Prekių pristatymą ir montavimą Pirkėjas turi būti informuotas ne vėliau kaip prieš 5 (penkias) d. d.</w:t>
            </w:r>
          </w:p>
          <w:p w14:paraId="65CA0E6C" w14:textId="77777777" w:rsidR="001C2BC6" w:rsidRDefault="001C2BC6" w:rsidP="00905506">
            <w:pPr>
              <w:rPr>
                <w:kern w:val="2"/>
              </w:rPr>
            </w:pPr>
          </w:p>
          <w:bookmarkEnd w:id="0"/>
          <w:p w14:paraId="38681A95" w14:textId="3D7D5608" w:rsidR="00D9491F" w:rsidRPr="00E3141B" w:rsidRDefault="00D9491F" w:rsidP="004B7A4E">
            <w:pPr>
              <w:rPr>
                <w:szCs w:val="24"/>
              </w:rPr>
            </w:pPr>
          </w:p>
        </w:tc>
      </w:tr>
      <w:tr w:rsidR="005A5832" w14:paraId="08BF0983" w14:textId="77777777">
        <w:trPr>
          <w:trHeight w:val="300"/>
        </w:trPr>
        <w:tc>
          <w:tcPr>
            <w:tcW w:w="2704" w:type="dxa"/>
            <w:gridSpan w:val="2"/>
          </w:tcPr>
          <w:p w14:paraId="38065C4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20A22DAD" w14:textId="6414FE18" w:rsidR="005A5832" w:rsidRDefault="000B767B" w:rsidP="004B7A4E">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4B7A4E">
              <w:rPr>
                <w:kern w:val="2"/>
                <w:szCs w:val="24"/>
              </w:rPr>
              <w:t>per 5 darbo dienas, apie</w:t>
            </w:r>
            <w:r>
              <w:rPr>
                <w:kern w:val="2"/>
                <w:szCs w:val="24"/>
              </w:rPr>
              <w:t xml:space="preserve"> tai praneša Pirkėjui, pateikdamas minėtų aplinkybių egzistavimo įrodymus. Nurodytas aplinkybes vertina Pirkėjas. Pirkėjui sutikus, Prekių pristatymo terminas gali būti pratęsiamas tik minėtų aplinkybių egzistavimo laikotarpiui, bet ne </w:t>
            </w:r>
            <w:r w:rsidRPr="004B7A4E">
              <w:rPr>
                <w:kern w:val="2"/>
                <w:szCs w:val="24"/>
              </w:rPr>
              <w:t>ilgiau 1 mėnesio</w:t>
            </w:r>
            <w:r>
              <w:rPr>
                <w:kern w:val="2"/>
                <w:szCs w:val="24"/>
              </w:rPr>
              <w:t xml:space="preserve"> laikotarpiui.</w:t>
            </w:r>
          </w:p>
        </w:tc>
      </w:tr>
      <w:tr w:rsidR="005A5832" w14:paraId="607D9E04" w14:textId="77777777">
        <w:trPr>
          <w:trHeight w:val="300"/>
        </w:trPr>
        <w:tc>
          <w:tcPr>
            <w:tcW w:w="2704" w:type="dxa"/>
            <w:gridSpan w:val="2"/>
          </w:tcPr>
          <w:p w14:paraId="23DC9AE4" w14:textId="77777777" w:rsidR="005A5832" w:rsidRDefault="00A10867">
            <w:pPr>
              <w:rPr>
                <w:b/>
                <w:bCs/>
                <w:kern w:val="2"/>
                <w:szCs w:val="24"/>
              </w:rPr>
            </w:pPr>
            <w:r>
              <w:rPr>
                <w:b/>
                <w:bCs/>
                <w:kern w:val="2"/>
                <w:szCs w:val="24"/>
              </w:rPr>
              <w:t>4.3. Užsakymų teikimo tvarka</w:t>
            </w:r>
          </w:p>
        </w:tc>
        <w:tc>
          <w:tcPr>
            <w:tcW w:w="6831" w:type="dxa"/>
            <w:gridSpan w:val="2"/>
          </w:tcPr>
          <w:p w14:paraId="6F714301" w14:textId="77777777" w:rsidR="00DA6677" w:rsidRDefault="00DA6677" w:rsidP="00DA6677">
            <w:pPr>
              <w:rPr>
                <w:kern w:val="2"/>
                <w:szCs w:val="24"/>
              </w:rPr>
            </w:pPr>
            <w:r>
              <w:rPr>
                <w:kern w:val="2"/>
                <w:szCs w:val="24"/>
              </w:rPr>
              <w:t>Netaikoma</w:t>
            </w:r>
          </w:p>
          <w:p w14:paraId="612EEE6C" w14:textId="47A7122E" w:rsidR="005A5832" w:rsidRDefault="005A5832" w:rsidP="003C08A0">
            <w:pPr>
              <w:jc w:val="both"/>
              <w:rPr>
                <w:kern w:val="2"/>
                <w:szCs w:val="24"/>
              </w:rPr>
            </w:pPr>
          </w:p>
        </w:tc>
      </w:tr>
      <w:tr w:rsidR="005A5832" w14:paraId="28C4DA21" w14:textId="77777777">
        <w:trPr>
          <w:trHeight w:val="300"/>
        </w:trPr>
        <w:tc>
          <w:tcPr>
            <w:tcW w:w="2704" w:type="dxa"/>
            <w:gridSpan w:val="2"/>
          </w:tcPr>
          <w:p w14:paraId="4E23F82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DA0A2A" w14:textId="50AE5652" w:rsidR="005A5832" w:rsidRDefault="003855A2" w:rsidP="003855A2">
            <w:pPr>
              <w:rPr>
                <w:kern w:val="2"/>
                <w:szCs w:val="24"/>
              </w:rPr>
            </w:pPr>
            <w:r>
              <w:rPr>
                <w:kern w:val="2"/>
                <w:szCs w:val="24"/>
              </w:rPr>
              <w:t>Netaikoma</w:t>
            </w:r>
          </w:p>
        </w:tc>
      </w:tr>
      <w:tr w:rsidR="005A5832" w14:paraId="7292CBEC" w14:textId="77777777">
        <w:trPr>
          <w:trHeight w:val="300"/>
        </w:trPr>
        <w:tc>
          <w:tcPr>
            <w:tcW w:w="2704" w:type="dxa"/>
            <w:gridSpan w:val="2"/>
          </w:tcPr>
          <w:p w14:paraId="22F0FAE8"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57097089" w14:textId="77777777" w:rsidR="00905506" w:rsidRDefault="007B54D5" w:rsidP="007B54D5">
            <w:pPr>
              <w:jc w:val="both"/>
              <w:rPr>
                <w:kern w:val="2"/>
                <w:szCs w:val="24"/>
              </w:rPr>
            </w:pPr>
            <w:r w:rsidRPr="007B54D5">
              <w:rPr>
                <w:kern w:val="2"/>
                <w:szCs w:val="24"/>
              </w:rPr>
              <w:t xml:space="preserve">Kartu su Prekėmis pateikiami šie dokumentai: </w:t>
            </w:r>
          </w:p>
          <w:p w14:paraId="4A9BA276" w14:textId="77777777" w:rsidR="00905506" w:rsidRDefault="00905506" w:rsidP="007B54D5">
            <w:pPr>
              <w:jc w:val="both"/>
              <w:rPr>
                <w:kern w:val="2"/>
                <w:szCs w:val="24"/>
              </w:rPr>
            </w:pPr>
            <w:r>
              <w:rPr>
                <w:kern w:val="2"/>
                <w:szCs w:val="24"/>
              </w:rPr>
              <w:t xml:space="preserve">- </w:t>
            </w:r>
            <w:r w:rsidR="007B54D5" w:rsidRPr="007B54D5">
              <w:rPr>
                <w:kern w:val="2"/>
                <w:szCs w:val="24"/>
              </w:rPr>
              <w:t>perdavimo-priėmimo aktas</w:t>
            </w:r>
            <w:r>
              <w:rPr>
                <w:kern w:val="2"/>
                <w:szCs w:val="24"/>
              </w:rPr>
              <w:t>;</w:t>
            </w:r>
          </w:p>
          <w:p w14:paraId="685E14B2" w14:textId="10785C19" w:rsidR="00905506" w:rsidRDefault="00905506" w:rsidP="007B54D5">
            <w:pPr>
              <w:jc w:val="both"/>
              <w:rPr>
                <w:kern w:val="2"/>
                <w:szCs w:val="24"/>
              </w:rPr>
            </w:pPr>
            <w:r>
              <w:rPr>
                <w:kern w:val="2"/>
                <w:szCs w:val="24"/>
              </w:rPr>
              <w:lastRenderedPageBreak/>
              <w:t>-</w:t>
            </w:r>
            <w:r w:rsidR="00635E3F">
              <w:rPr>
                <w:kern w:val="2"/>
                <w:szCs w:val="24"/>
              </w:rPr>
              <w:t xml:space="preserve"> </w:t>
            </w:r>
            <w:r w:rsidRPr="00905506">
              <w:rPr>
                <w:kern w:val="2"/>
                <w:szCs w:val="24"/>
              </w:rPr>
              <w:t xml:space="preserve">dokumentai, įrodantys Prekių atitiktį minimaliems aplinkos apsaugos kriterijams, numatytiems Sutarties priede </w:t>
            </w:r>
            <w:r w:rsidR="00097B21">
              <w:rPr>
                <w:kern w:val="2"/>
                <w:szCs w:val="24"/>
              </w:rPr>
              <w:t xml:space="preserve">Nr. </w:t>
            </w:r>
            <w:r w:rsidR="00097B21" w:rsidRPr="00246403">
              <w:rPr>
                <w:color w:val="000000"/>
                <w:kern w:val="2"/>
                <w:szCs w:val="24"/>
              </w:rPr>
              <w:t>2 „</w:t>
            </w:r>
            <w:r w:rsidR="00097B21">
              <w:rPr>
                <w:color w:val="000000"/>
                <w:kern w:val="2"/>
                <w:szCs w:val="24"/>
              </w:rPr>
              <w:t>T</w:t>
            </w:r>
            <w:r w:rsidR="00097B21" w:rsidRPr="00246403">
              <w:rPr>
                <w:color w:val="000000"/>
                <w:kern w:val="2"/>
                <w:szCs w:val="24"/>
              </w:rPr>
              <w:t>echninė specifikacija“</w:t>
            </w:r>
            <w:r w:rsidR="00097B21">
              <w:rPr>
                <w:color w:val="000000"/>
                <w:kern w:val="2"/>
                <w:szCs w:val="24"/>
              </w:rPr>
              <w:t>.</w:t>
            </w:r>
          </w:p>
          <w:p w14:paraId="036270EC" w14:textId="3C551020" w:rsidR="005A5832" w:rsidRDefault="007B54D5" w:rsidP="007B54D5">
            <w:pPr>
              <w:jc w:val="both"/>
              <w:rPr>
                <w:kern w:val="2"/>
                <w:szCs w:val="24"/>
              </w:rPr>
            </w:pPr>
            <w:r w:rsidRPr="007B54D5">
              <w:rPr>
                <w:kern w:val="2"/>
                <w:szCs w:val="24"/>
              </w:rPr>
              <w:t>Tiekėjui nepateikus nurodytų dokumentų, laikoma, kad Prekės</w:t>
            </w:r>
            <w:r w:rsidR="000E0CED">
              <w:rPr>
                <w:kern w:val="2"/>
                <w:szCs w:val="24"/>
              </w:rPr>
              <w:t xml:space="preserve"> </w:t>
            </w:r>
            <w:r w:rsidRPr="007B54D5">
              <w:rPr>
                <w:kern w:val="2"/>
                <w:szCs w:val="24"/>
              </w:rPr>
              <w:t>neatitinka Sutartyje nustatytų reikalavimų.</w:t>
            </w:r>
          </w:p>
        </w:tc>
      </w:tr>
      <w:tr w:rsidR="005A5832" w14:paraId="725244B6" w14:textId="77777777">
        <w:trPr>
          <w:trHeight w:val="300"/>
        </w:trPr>
        <w:tc>
          <w:tcPr>
            <w:tcW w:w="9535" w:type="dxa"/>
            <w:gridSpan w:val="4"/>
          </w:tcPr>
          <w:p w14:paraId="04A613CD"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6FA3BB66" w14:textId="77777777">
        <w:trPr>
          <w:trHeight w:val="300"/>
        </w:trPr>
        <w:tc>
          <w:tcPr>
            <w:tcW w:w="2704" w:type="dxa"/>
            <w:gridSpan w:val="2"/>
          </w:tcPr>
          <w:p w14:paraId="5922DE85"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1CD82C9" w14:textId="476A3A36" w:rsidR="00D771CB" w:rsidRPr="002A075C" w:rsidRDefault="00D771CB" w:rsidP="00D771CB">
            <w:pPr>
              <w:rPr>
                <w:kern w:val="2"/>
                <w:szCs w:val="24"/>
              </w:rPr>
            </w:pPr>
            <w:r w:rsidRPr="002A075C">
              <w:rPr>
                <w:kern w:val="2"/>
                <w:szCs w:val="24"/>
              </w:rPr>
              <w:t>Fiksuoto</w:t>
            </w:r>
            <w:r w:rsidR="001F1BDF">
              <w:rPr>
                <w:kern w:val="2"/>
                <w:szCs w:val="24"/>
              </w:rPr>
              <w:t xml:space="preserve">s kainos </w:t>
            </w:r>
            <w:r w:rsidRPr="002A075C">
              <w:rPr>
                <w:kern w:val="2"/>
                <w:szCs w:val="24"/>
              </w:rPr>
              <w:t>kainodara</w:t>
            </w:r>
          </w:p>
          <w:p w14:paraId="4807D5D9" w14:textId="3F894FF7" w:rsidR="005A5832" w:rsidRDefault="005A5832" w:rsidP="00D771CB">
            <w:pPr>
              <w:jc w:val="both"/>
              <w:rPr>
                <w:color w:val="4472C4"/>
                <w:kern w:val="2"/>
              </w:rPr>
            </w:pPr>
          </w:p>
        </w:tc>
      </w:tr>
      <w:tr w:rsidR="005A5832" w14:paraId="67E35900" w14:textId="77777777">
        <w:trPr>
          <w:trHeight w:val="300"/>
        </w:trPr>
        <w:tc>
          <w:tcPr>
            <w:tcW w:w="2704" w:type="dxa"/>
            <w:gridSpan w:val="2"/>
          </w:tcPr>
          <w:p w14:paraId="40C8FBFF" w14:textId="013D1FAA" w:rsidR="005A5832" w:rsidRDefault="00A10867">
            <w:pPr>
              <w:rPr>
                <w:b/>
                <w:bCs/>
                <w:kern w:val="2"/>
                <w:szCs w:val="24"/>
              </w:rPr>
            </w:pPr>
            <w:r>
              <w:rPr>
                <w:b/>
                <w:bCs/>
                <w:kern w:val="2"/>
                <w:szCs w:val="24"/>
              </w:rPr>
              <w:t xml:space="preserve">5.2. </w:t>
            </w:r>
            <w:r w:rsidR="006A1999">
              <w:rPr>
                <w:b/>
                <w:bCs/>
                <w:kern w:val="2"/>
                <w:szCs w:val="24"/>
              </w:rPr>
              <w:t xml:space="preserve">Pradinės Sutarties vertė ir Sutarties kaina, kai </w:t>
            </w:r>
            <w:r w:rsidR="006A1999" w:rsidRPr="00843233">
              <w:rPr>
                <w:b/>
                <w:bCs/>
                <w:kern w:val="2"/>
                <w:szCs w:val="24"/>
              </w:rPr>
              <w:t xml:space="preserve">taikoma </w:t>
            </w:r>
            <w:r w:rsidR="006A1999" w:rsidRPr="00843233">
              <w:rPr>
                <w:b/>
                <w:bCs/>
                <w:kern w:val="2"/>
                <w:szCs w:val="24"/>
                <w:u w:val="single"/>
              </w:rPr>
              <w:t>fiksuotos kainos</w:t>
            </w:r>
            <w:r w:rsidR="006A1999" w:rsidRPr="00843233">
              <w:rPr>
                <w:b/>
                <w:bCs/>
                <w:kern w:val="2"/>
                <w:szCs w:val="24"/>
              </w:rPr>
              <w:t xml:space="preserve"> kain</w:t>
            </w:r>
            <w:r w:rsidR="006A1999">
              <w:rPr>
                <w:b/>
                <w:bCs/>
                <w:kern w:val="2"/>
                <w:szCs w:val="24"/>
              </w:rPr>
              <w:t>odara</w:t>
            </w:r>
          </w:p>
          <w:p w14:paraId="79784817" w14:textId="77777777" w:rsidR="005A5832" w:rsidRDefault="005A5832">
            <w:pPr>
              <w:rPr>
                <w:b/>
                <w:bCs/>
                <w:kern w:val="2"/>
                <w:szCs w:val="24"/>
              </w:rPr>
            </w:pPr>
          </w:p>
          <w:p w14:paraId="16728E1F" w14:textId="77777777" w:rsidR="005A5832" w:rsidRDefault="005A5832">
            <w:pPr>
              <w:rPr>
                <w:b/>
                <w:bCs/>
                <w:kern w:val="2"/>
                <w:szCs w:val="24"/>
              </w:rPr>
            </w:pPr>
          </w:p>
          <w:p w14:paraId="43C3072A" w14:textId="77777777" w:rsidR="005A5832" w:rsidRDefault="005A5832">
            <w:pPr>
              <w:rPr>
                <w:b/>
                <w:bCs/>
                <w:kern w:val="2"/>
                <w:szCs w:val="24"/>
              </w:rPr>
            </w:pPr>
          </w:p>
          <w:p w14:paraId="2BF6B02C" w14:textId="77777777" w:rsidR="005A5832" w:rsidRDefault="005A5832">
            <w:pPr>
              <w:rPr>
                <w:b/>
                <w:bCs/>
                <w:kern w:val="2"/>
                <w:szCs w:val="24"/>
              </w:rPr>
            </w:pPr>
          </w:p>
          <w:p w14:paraId="31D160A0" w14:textId="77777777" w:rsidR="005A5832" w:rsidRDefault="005A5832">
            <w:pPr>
              <w:rPr>
                <w:b/>
                <w:bCs/>
                <w:kern w:val="2"/>
                <w:szCs w:val="24"/>
              </w:rPr>
            </w:pPr>
          </w:p>
          <w:p w14:paraId="4874AF65" w14:textId="77777777" w:rsidR="005A5832" w:rsidRDefault="005A5832">
            <w:pPr>
              <w:rPr>
                <w:b/>
                <w:bCs/>
                <w:kern w:val="2"/>
                <w:szCs w:val="24"/>
              </w:rPr>
            </w:pPr>
          </w:p>
          <w:p w14:paraId="3F79844B" w14:textId="77777777" w:rsidR="005A5832" w:rsidRDefault="005A5832">
            <w:pPr>
              <w:rPr>
                <w:b/>
                <w:bCs/>
                <w:kern w:val="2"/>
                <w:szCs w:val="24"/>
              </w:rPr>
            </w:pPr>
          </w:p>
          <w:p w14:paraId="33D4F97A" w14:textId="77777777" w:rsidR="005A5832" w:rsidRDefault="005A5832">
            <w:pPr>
              <w:rPr>
                <w:b/>
                <w:bCs/>
                <w:kern w:val="2"/>
                <w:szCs w:val="24"/>
              </w:rPr>
            </w:pPr>
          </w:p>
          <w:p w14:paraId="0C739B0F" w14:textId="77777777" w:rsidR="005A5832" w:rsidRDefault="005A5832">
            <w:pPr>
              <w:rPr>
                <w:b/>
                <w:bCs/>
                <w:kern w:val="2"/>
                <w:szCs w:val="24"/>
              </w:rPr>
            </w:pPr>
          </w:p>
          <w:p w14:paraId="4A104AD7" w14:textId="77777777" w:rsidR="005A5832" w:rsidRDefault="005A5832">
            <w:pPr>
              <w:rPr>
                <w:b/>
                <w:bCs/>
                <w:kern w:val="2"/>
                <w:szCs w:val="24"/>
              </w:rPr>
            </w:pPr>
          </w:p>
          <w:p w14:paraId="6E140361" w14:textId="77777777" w:rsidR="005A5832" w:rsidRDefault="005A5832">
            <w:pPr>
              <w:rPr>
                <w:b/>
                <w:bCs/>
                <w:kern w:val="2"/>
                <w:szCs w:val="24"/>
              </w:rPr>
            </w:pPr>
          </w:p>
          <w:p w14:paraId="10D281F3" w14:textId="77777777" w:rsidR="005A5832" w:rsidRDefault="005A5832">
            <w:pPr>
              <w:rPr>
                <w:b/>
                <w:bCs/>
                <w:kern w:val="2"/>
                <w:szCs w:val="24"/>
              </w:rPr>
            </w:pPr>
          </w:p>
          <w:p w14:paraId="76CFF55B" w14:textId="77777777" w:rsidR="005A5832" w:rsidRDefault="005A5832">
            <w:pPr>
              <w:rPr>
                <w:b/>
                <w:bCs/>
                <w:kern w:val="2"/>
                <w:szCs w:val="24"/>
              </w:rPr>
            </w:pPr>
          </w:p>
          <w:p w14:paraId="23049919" w14:textId="77777777" w:rsidR="005A5832" w:rsidRDefault="005A5832">
            <w:pPr>
              <w:rPr>
                <w:b/>
                <w:bCs/>
                <w:kern w:val="2"/>
                <w:szCs w:val="24"/>
              </w:rPr>
            </w:pPr>
          </w:p>
          <w:p w14:paraId="2FAFD6F6" w14:textId="77777777" w:rsidR="005A5832" w:rsidRDefault="005A5832" w:rsidP="00916B4B">
            <w:pPr>
              <w:jc w:val="both"/>
              <w:rPr>
                <w:b/>
                <w:bCs/>
                <w:kern w:val="2"/>
                <w:szCs w:val="24"/>
              </w:rPr>
            </w:pPr>
          </w:p>
        </w:tc>
        <w:tc>
          <w:tcPr>
            <w:tcW w:w="6831" w:type="dxa"/>
            <w:gridSpan w:val="2"/>
          </w:tcPr>
          <w:p w14:paraId="6CA4E356" w14:textId="77777777" w:rsidR="00345476" w:rsidRPr="006A1999" w:rsidRDefault="00345476" w:rsidP="00345476">
            <w:pPr>
              <w:jc w:val="both"/>
              <w:rPr>
                <w:kern w:val="2"/>
                <w:szCs w:val="24"/>
              </w:rPr>
            </w:pPr>
            <w:r w:rsidRPr="006A1999">
              <w:rPr>
                <w:kern w:val="2"/>
                <w:szCs w:val="24"/>
              </w:rPr>
              <w:t xml:space="preserve">Pradinės Sutarties vertė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be PVM. </w:t>
            </w:r>
          </w:p>
          <w:p w14:paraId="0CB25BCC" w14:textId="77777777" w:rsidR="00345476" w:rsidRPr="006A1999" w:rsidRDefault="00345476" w:rsidP="00345476">
            <w:pPr>
              <w:jc w:val="both"/>
              <w:rPr>
                <w:kern w:val="2"/>
                <w:szCs w:val="24"/>
              </w:rPr>
            </w:pPr>
            <w:r w:rsidRPr="006A1999">
              <w:rPr>
                <w:kern w:val="2"/>
                <w:szCs w:val="24"/>
              </w:rPr>
              <w:t xml:space="preserve">PVM sudaro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w:t>
            </w:r>
          </w:p>
          <w:p w14:paraId="317856D6" w14:textId="77777777" w:rsidR="00345476" w:rsidRPr="006A1999" w:rsidRDefault="00345476" w:rsidP="00345476">
            <w:pPr>
              <w:jc w:val="both"/>
              <w:rPr>
                <w:kern w:val="2"/>
                <w:szCs w:val="24"/>
              </w:rPr>
            </w:pPr>
            <w:r w:rsidRPr="006A1999">
              <w:rPr>
                <w:kern w:val="2"/>
                <w:szCs w:val="24"/>
              </w:rPr>
              <w:t xml:space="preserve">Sutarties kaina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Eur su PVM.</w:t>
            </w:r>
          </w:p>
          <w:p w14:paraId="3FC4D819" w14:textId="77777777" w:rsidR="002E3FE2" w:rsidRDefault="002E3FE2" w:rsidP="002E3FE2">
            <w:pPr>
              <w:jc w:val="both"/>
              <w:rPr>
                <w:color w:val="000000"/>
                <w:kern w:val="2"/>
                <w:szCs w:val="24"/>
              </w:rPr>
            </w:pPr>
          </w:p>
          <w:p w14:paraId="3A519C3B" w14:textId="2D0C3FC6" w:rsidR="00825749" w:rsidRPr="002E3FE2" w:rsidRDefault="006165AE" w:rsidP="002E3FE2">
            <w:pPr>
              <w:jc w:val="both"/>
              <w:rPr>
                <w:color w:val="000000"/>
                <w:kern w:val="2"/>
                <w:szCs w:val="24"/>
              </w:rPr>
            </w:pPr>
            <w:r w:rsidRPr="00240A52">
              <w:rPr>
                <w:color w:val="000000"/>
                <w:kern w:val="2"/>
                <w:szCs w:val="24"/>
              </w:rPr>
              <w:t xml:space="preserve">Šioje Sutartyje Pradinės Sutarties vertė yra </w:t>
            </w:r>
            <w:r w:rsidRPr="006E5BDF">
              <w:rPr>
                <w:color w:val="000000"/>
                <w:kern w:val="2"/>
                <w:szCs w:val="24"/>
              </w:rPr>
              <w:t>lygi </w:t>
            </w:r>
            <w:r w:rsidR="00A200F7" w:rsidRPr="006E5BDF">
              <w:rPr>
                <w:color w:val="000000"/>
              </w:rPr>
              <w:t>T</w:t>
            </w:r>
            <w:r w:rsidR="00240A52" w:rsidRPr="006E5BDF">
              <w:rPr>
                <w:color w:val="000000"/>
              </w:rPr>
              <w:t xml:space="preserve">iekėjo pasiūlymo kainai </w:t>
            </w:r>
            <w:r w:rsidR="002E3FE2" w:rsidRPr="006E5BDF">
              <w:rPr>
                <w:color w:val="000000"/>
              </w:rPr>
              <w:t xml:space="preserve">be </w:t>
            </w:r>
            <w:r w:rsidR="00240A52" w:rsidRPr="006E5BDF">
              <w:rPr>
                <w:color w:val="000000"/>
              </w:rPr>
              <w:t xml:space="preserve">PVM, nurodytai </w:t>
            </w:r>
            <w:r w:rsidR="00A200F7" w:rsidRPr="006E5BDF">
              <w:rPr>
                <w:color w:val="000000"/>
                <w:kern w:val="2"/>
                <w:szCs w:val="24"/>
              </w:rPr>
              <w:t>už visą pirkimo dokum</w:t>
            </w:r>
            <w:r w:rsidR="00A200F7">
              <w:rPr>
                <w:color w:val="000000"/>
                <w:kern w:val="2"/>
                <w:szCs w:val="24"/>
              </w:rPr>
              <w:t>entuose ir Sutartyje nurodytą Prekių</w:t>
            </w:r>
            <w:r w:rsidR="00097B21">
              <w:rPr>
                <w:color w:val="000000"/>
                <w:kern w:val="2"/>
                <w:szCs w:val="24"/>
              </w:rPr>
              <w:t xml:space="preserve"> </w:t>
            </w:r>
            <w:r w:rsidR="00A200F7">
              <w:rPr>
                <w:color w:val="000000"/>
                <w:kern w:val="2"/>
                <w:szCs w:val="24"/>
              </w:rPr>
              <w:t>kiekį ir (ar) apimtį</w:t>
            </w:r>
            <w:bookmarkStart w:id="1" w:name="_Hlk154137040"/>
            <w:r w:rsidR="002E3FE2">
              <w:rPr>
                <w:color w:val="000000"/>
                <w:kern w:val="2"/>
                <w:szCs w:val="24"/>
              </w:rPr>
              <w:t>.</w:t>
            </w:r>
            <w:r w:rsidR="00825749" w:rsidRPr="00224B2B">
              <w:rPr>
                <w:color w:val="FF0000"/>
                <w:highlight w:val="yellow"/>
              </w:rPr>
              <w:t xml:space="preserve"> </w:t>
            </w:r>
            <w:bookmarkEnd w:id="1"/>
          </w:p>
        </w:tc>
      </w:tr>
      <w:tr w:rsidR="005A5832" w14:paraId="315C5A47" w14:textId="77777777" w:rsidTr="0065308B">
        <w:trPr>
          <w:trHeight w:val="1087"/>
        </w:trPr>
        <w:tc>
          <w:tcPr>
            <w:tcW w:w="2704" w:type="dxa"/>
            <w:gridSpan w:val="2"/>
          </w:tcPr>
          <w:p w14:paraId="6D94A0D9" w14:textId="177653CF" w:rsidR="005A5832" w:rsidRPr="0065308B" w:rsidRDefault="00A10867">
            <w:pPr>
              <w:rPr>
                <w:b/>
                <w:bCs/>
                <w:kern w:val="2"/>
                <w:szCs w:val="24"/>
              </w:rPr>
            </w:pPr>
            <w:bookmarkStart w:id="2" w:name="_Hlk165883371"/>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D9773AB" w14:textId="5573F968" w:rsidR="00827F2E" w:rsidRPr="00DB0E69" w:rsidRDefault="00827F2E" w:rsidP="00827F2E">
            <w:pPr>
              <w:rPr>
                <w:kern w:val="2"/>
                <w:szCs w:val="24"/>
              </w:rPr>
            </w:pPr>
            <w:r w:rsidRPr="00DB0E69">
              <w:rPr>
                <w:kern w:val="2"/>
                <w:szCs w:val="24"/>
              </w:rPr>
              <w:t>Sutarties kaina</w:t>
            </w:r>
            <w:r w:rsidR="00224B2B" w:rsidRPr="00DB0E69">
              <w:rPr>
                <w:kern w:val="2"/>
                <w:szCs w:val="24"/>
              </w:rPr>
              <w:t xml:space="preserve"> </w:t>
            </w:r>
            <w:r w:rsidRPr="00DB0E69">
              <w:rPr>
                <w:kern w:val="2"/>
                <w:szCs w:val="24"/>
              </w:rPr>
              <w:t>bus perskaičiuojam</w:t>
            </w:r>
            <w:r w:rsidR="00224B2B" w:rsidRPr="00DB0E69">
              <w:rPr>
                <w:kern w:val="2"/>
                <w:szCs w:val="24"/>
              </w:rPr>
              <w:t>a</w:t>
            </w:r>
            <w:r w:rsidRPr="00DB0E69">
              <w:rPr>
                <w:kern w:val="2"/>
                <w:szCs w:val="24"/>
              </w:rPr>
              <w:t>:</w:t>
            </w:r>
          </w:p>
          <w:p w14:paraId="063D2996" w14:textId="77777777" w:rsidR="00827F2E" w:rsidRPr="00DB0E69" w:rsidRDefault="00827F2E" w:rsidP="00827F2E">
            <w:pPr>
              <w:jc w:val="both"/>
              <w:rPr>
                <w:kern w:val="2"/>
                <w:szCs w:val="24"/>
              </w:rPr>
            </w:pPr>
            <w:r w:rsidRPr="00DB0E69">
              <w:rPr>
                <w:kern w:val="2"/>
                <w:szCs w:val="24"/>
              </w:rPr>
              <w:t>5.3.1. dėl PVM tarifo pasikeitimo;</w:t>
            </w:r>
          </w:p>
          <w:p w14:paraId="27B2EE94" w14:textId="11F542B1" w:rsidR="00F449A6" w:rsidRPr="00DB0E69" w:rsidRDefault="00F449A6" w:rsidP="00F449A6">
            <w:pPr>
              <w:rPr>
                <w:kern w:val="2"/>
                <w:szCs w:val="24"/>
              </w:rPr>
            </w:pPr>
            <w:r w:rsidRPr="00DB0E69">
              <w:rPr>
                <w:kern w:val="2"/>
                <w:szCs w:val="24"/>
              </w:rPr>
              <w:t>5.3.2. netaikoma</w:t>
            </w:r>
          </w:p>
          <w:p w14:paraId="16777A89" w14:textId="16336E71" w:rsidR="00F449A6" w:rsidRPr="00DB0E69" w:rsidRDefault="00F449A6" w:rsidP="00F449A6">
            <w:pPr>
              <w:rPr>
                <w:kern w:val="2"/>
                <w:szCs w:val="24"/>
              </w:rPr>
            </w:pPr>
            <w:r w:rsidRPr="00DB0E69">
              <w:rPr>
                <w:kern w:val="2"/>
                <w:szCs w:val="24"/>
              </w:rPr>
              <w:t xml:space="preserve">5.3.3. </w:t>
            </w:r>
            <w:r w:rsidR="00CF3EB9" w:rsidRPr="00DB0E69">
              <w:rPr>
                <w:kern w:val="2"/>
                <w:szCs w:val="24"/>
              </w:rPr>
              <w:t>netaikoma</w:t>
            </w:r>
          </w:p>
          <w:p w14:paraId="0857F4F0" w14:textId="0DB37F78" w:rsidR="005A5832" w:rsidRDefault="00F449A6" w:rsidP="00F449A6">
            <w:pPr>
              <w:rPr>
                <w:color w:val="FF0000"/>
                <w:kern w:val="2"/>
              </w:rPr>
            </w:pPr>
            <w:r w:rsidRPr="00DB0E69">
              <w:rPr>
                <w:kern w:val="2"/>
              </w:rPr>
              <w:t>5.3.4. netaikoma</w:t>
            </w:r>
          </w:p>
        </w:tc>
      </w:tr>
      <w:bookmarkEnd w:id="2"/>
      <w:tr w:rsidR="005A5832" w14:paraId="07C87B60" w14:textId="77777777">
        <w:trPr>
          <w:trHeight w:val="300"/>
        </w:trPr>
        <w:tc>
          <w:tcPr>
            <w:tcW w:w="2704" w:type="dxa"/>
            <w:gridSpan w:val="2"/>
          </w:tcPr>
          <w:p w14:paraId="3F002D62"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4D9EF68" w14:textId="534F429C" w:rsidR="005A5832" w:rsidRPr="005B0544" w:rsidRDefault="00A10867" w:rsidP="0065308B">
            <w:pPr>
              <w:jc w:val="both"/>
              <w:rPr>
                <w:kern w:val="2"/>
                <w:szCs w:val="24"/>
              </w:rPr>
            </w:pPr>
            <w:r w:rsidRPr="005B0544">
              <w:rPr>
                <w:kern w:val="2"/>
                <w:szCs w:val="24"/>
              </w:rPr>
              <w:t>Jeigu Sutarties vykdymo metu pasikeičia PVM mokėjimą reglamentuojantys teisės aktai, darantys tiesioginę įtaką Tiekėjo tiekiamų Prekių</w:t>
            </w:r>
            <w:r w:rsidR="006E5BDF">
              <w:rPr>
                <w:kern w:val="2"/>
                <w:szCs w:val="24"/>
              </w:rPr>
              <w:t xml:space="preserve"> </w:t>
            </w:r>
            <w:r w:rsidRPr="005B0544">
              <w:rPr>
                <w:kern w:val="2"/>
                <w:szCs w:val="24"/>
              </w:rPr>
              <w:t>Sutartyje nurodyt</w:t>
            </w:r>
            <w:r w:rsidR="000A17ED">
              <w:rPr>
                <w:kern w:val="2"/>
                <w:szCs w:val="24"/>
              </w:rPr>
              <w:t>ai</w:t>
            </w:r>
            <w:r w:rsidR="005B0544" w:rsidRPr="005B0544">
              <w:rPr>
                <w:kern w:val="2"/>
                <w:szCs w:val="24"/>
              </w:rPr>
              <w:t xml:space="preserve"> kain</w:t>
            </w:r>
            <w:r w:rsidR="000A17ED">
              <w:rPr>
                <w:kern w:val="2"/>
                <w:szCs w:val="24"/>
              </w:rPr>
              <w:t>ai</w:t>
            </w:r>
            <w:r w:rsidRPr="005B0544">
              <w:rPr>
                <w:kern w:val="2"/>
                <w:szCs w:val="24"/>
              </w:rPr>
              <w:t xml:space="preserve">, Sutarties </w:t>
            </w:r>
            <w:r w:rsidR="005B0544" w:rsidRPr="005B0544">
              <w:rPr>
                <w:kern w:val="2"/>
                <w:szCs w:val="24"/>
              </w:rPr>
              <w:t xml:space="preserve">kaina </w:t>
            </w:r>
            <w:r w:rsidRPr="005B0544">
              <w:rPr>
                <w:kern w:val="2"/>
                <w:szCs w:val="24"/>
              </w:rPr>
              <w:t>perskaičiuojam</w:t>
            </w:r>
            <w:r w:rsidR="005B0544" w:rsidRPr="005B0544">
              <w:rPr>
                <w:kern w:val="2"/>
                <w:szCs w:val="24"/>
              </w:rPr>
              <w:t>a</w:t>
            </w:r>
            <w:r w:rsidRPr="005B0544">
              <w:rPr>
                <w:kern w:val="2"/>
                <w:szCs w:val="24"/>
              </w:rPr>
              <w:t xml:space="preserve"> nekeičiant Prekių</w:t>
            </w:r>
            <w:r w:rsidR="005B0544" w:rsidRPr="005B0544">
              <w:rPr>
                <w:kern w:val="2"/>
                <w:szCs w:val="24"/>
              </w:rPr>
              <w:t xml:space="preserve"> kain</w:t>
            </w:r>
            <w:r w:rsidR="000A17ED">
              <w:rPr>
                <w:kern w:val="2"/>
                <w:szCs w:val="24"/>
              </w:rPr>
              <w:t>os</w:t>
            </w:r>
            <w:r w:rsidR="005B0544" w:rsidRPr="005B0544">
              <w:rPr>
                <w:kern w:val="2"/>
                <w:szCs w:val="24"/>
              </w:rPr>
              <w:t xml:space="preserve"> </w:t>
            </w:r>
            <w:r w:rsidRPr="005B0544">
              <w:rPr>
                <w:kern w:val="2"/>
                <w:szCs w:val="24"/>
              </w:rPr>
              <w:t xml:space="preserve">be PVM. </w:t>
            </w:r>
          </w:p>
          <w:p w14:paraId="0AD0D001" w14:textId="45D779DF" w:rsidR="005B0544" w:rsidRDefault="00A10867" w:rsidP="005B0544">
            <w:pPr>
              <w:jc w:val="both"/>
              <w:rPr>
                <w:kern w:val="2"/>
                <w:szCs w:val="24"/>
              </w:rPr>
            </w:pPr>
            <w:r w:rsidRPr="005B0544">
              <w:rPr>
                <w:kern w:val="2"/>
                <w:szCs w:val="24"/>
              </w:rPr>
              <w:t>Perskaičiuot</w:t>
            </w:r>
            <w:r w:rsidR="005B0544">
              <w:rPr>
                <w:kern w:val="2"/>
                <w:szCs w:val="24"/>
              </w:rPr>
              <w:t>a</w:t>
            </w:r>
            <w:r w:rsidRPr="005B0544">
              <w:rPr>
                <w:kern w:val="2"/>
                <w:szCs w:val="24"/>
              </w:rPr>
              <w:t xml:space="preserve"> Sutarties </w:t>
            </w:r>
            <w:r w:rsidR="005B0544">
              <w:rPr>
                <w:kern w:val="2"/>
                <w:szCs w:val="24"/>
              </w:rPr>
              <w:t>kaina</w:t>
            </w:r>
            <w:r w:rsidRPr="005B0544">
              <w:rPr>
                <w:kern w:val="2"/>
                <w:szCs w:val="24"/>
              </w:rPr>
              <w:t xml:space="preserve"> įforminam</w:t>
            </w:r>
            <w:r w:rsidR="005B0544">
              <w:rPr>
                <w:kern w:val="2"/>
                <w:szCs w:val="24"/>
              </w:rPr>
              <w:t>a</w:t>
            </w:r>
            <w:r w:rsidRPr="005B0544">
              <w:rPr>
                <w:kern w:val="2"/>
                <w:szCs w:val="24"/>
              </w:rPr>
              <w:t xml:space="preserve"> Susitarimu ir turi būti taikom</w:t>
            </w:r>
            <w:r w:rsidR="005B0544">
              <w:rPr>
                <w:kern w:val="2"/>
                <w:szCs w:val="24"/>
              </w:rPr>
              <w:t>a</w:t>
            </w:r>
            <w:r w:rsidRPr="005B0544">
              <w:rPr>
                <w:kern w:val="2"/>
                <w:szCs w:val="24"/>
              </w:rPr>
              <w:t xml:space="preserve"> nuo naujo PVM įvedimo datos (nepriklausomai nuo to, kada pasirašytas Susitarimas).</w:t>
            </w:r>
          </w:p>
        </w:tc>
      </w:tr>
      <w:tr w:rsidR="005A5832" w14:paraId="4CDE4520" w14:textId="77777777">
        <w:trPr>
          <w:trHeight w:val="300"/>
        </w:trPr>
        <w:tc>
          <w:tcPr>
            <w:tcW w:w="2704" w:type="dxa"/>
            <w:gridSpan w:val="2"/>
          </w:tcPr>
          <w:p w14:paraId="3131D084"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F192C19" w14:textId="77777777" w:rsidR="005A5832" w:rsidRPr="005B0544" w:rsidRDefault="00A10867">
            <w:pPr>
              <w:rPr>
                <w:kern w:val="2"/>
                <w:szCs w:val="24"/>
              </w:rPr>
            </w:pPr>
            <w:r w:rsidRPr="005B0544">
              <w:rPr>
                <w:kern w:val="2"/>
                <w:szCs w:val="24"/>
              </w:rPr>
              <w:t>Netaikoma</w:t>
            </w:r>
          </w:p>
          <w:p w14:paraId="63BD943F" w14:textId="77777777" w:rsidR="005A5832" w:rsidRDefault="005A5832">
            <w:pPr>
              <w:rPr>
                <w:kern w:val="2"/>
                <w:szCs w:val="24"/>
              </w:rPr>
            </w:pPr>
          </w:p>
          <w:p w14:paraId="160EB263" w14:textId="3179E72B" w:rsidR="005A5832" w:rsidRDefault="005A5832">
            <w:pPr>
              <w:rPr>
                <w:kern w:val="2"/>
              </w:rPr>
            </w:pPr>
          </w:p>
        </w:tc>
      </w:tr>
      <w:tr w:rsidR="005A5832" w14:paraId="7A752057" w14:textId="77777777">
        <w:trPr>
          <w:trHeight w:val="300"/>
        </w:trPr>
        <w:tc>
          <w:tcPr>
            <w:tcW w:w="2704" w:type="dxa"/>
            <w:gridSpan w:val="2"/>
          </w:tcPr>
          <w:p w14:paraId="060EA935" w14:textId="77777777" w:rsidR="005A5832" w:rsidRPr="008E7C71" w:rsidRDefault="00A10867">
            <w:pPr>
              <w:rPr>
                <w:b/>
                <w:bCs/>
                <w:kern w:val="2"/>
                <w:szCs w:val="24"/>
              </w:rPr>
            </w:pPr>
            <w:bookmarkStart w:id="3" w:name="_Hlk165883398"/>
            <w:r w:rsidRPr="008E7C71">
              <w:rPr>
                <w:b/>
                <w:bCs/>
                <w:kern w:val="2"/>
                <w:szCs w:val="24"/>
              </w:rPr>
              <w:t>5.3.3. Sutarties kainos / įkainių peržiūra dėl kainų lygio pokyčio</w:t>
            </w:r>
          </w:p>
          <w:p w14:paraId="2B3174A9" w14:textId="60DF5095" w:rsidR="005A5832" w:rsidRDefault="005A5832">
            <w:pPr>
              <w:rPr>
                <w:b/>
                <w:bCs/>
                <w:kern w:val="2"/>
                <w:szCs w:val="24"/>
                <w:lang w:val="en-US"/>
              </w:rPr>
            </w:pPr>
          </w:p>
        </w:tc>
        <w:tc>
          <w:tcPr>
            <w:tcW w:w="6831" w:type="dxa"/>
            <w:gridSpan w:val="2"/>
          </w:tcPr>
          <w:p w14:paraId="65D012FB" w14:textId="040684CF" w:rsidR="005A5832" w:rsidRPr="00B31A17" w:rsidRDefault="00CF3EB9" w:rsidP="00CF3EB9">
            <w:pPr>
              <w:jc w:val="both"/>
              <w:rPr>
                <w:kern w:val="2"/>
                <w:szCs w:val="24"/>
                <w:bdr w:val="none" w:sz="0" w:space="0" w:color="auto" w:frame="1"/>
              </w:rPr>
            </w:pPr>
            <w:r>
              <w:rPr>
                <w:kern w:val="2"/>
                <w:szCs w:val="24"/>
              </w:rPr>
              <w:lastRenderedPageBreak/>
              <w:t>N</w:t>
            </w:r>
            <w:r w:rsidRPr="00DB0E69">
              <w:rPr>
                <w:kern w:val="2"/>
                <w:szCs w:val="24"/>
              </w:rPr>
              <w:t>etaikoma</w:t>
            </w:r>
            <w:r w:rsidRPr="00B31A17">
              <w:rPr>
                <w:kern w:val="2"/>
                <w:szCs w:val="24"/>
                <w:bdr w:val="none" w:sz="0" w:space="0" w:color="auto" w:frame="1"/>
              </w:rPr>
              <w:t xml:space="preserve"> </w:t>
            </w:r>
          </w:p>
        </w:tc>
      </w:tr>
      <w:bookmarkEnd w:id="3"/>
      <w:tr w:rsidR="005A5832" w14:paraId="10134E21" w14:textId="77777777">
        <w:trPr>
          <w:trHeight w:val="300"/>
        </w:trPr>
        <w:tc>
          <w:tcPr>
            <w:tcW w:w="2704" w:type="dxa"/>
            <w:gridSpan w:val="2"/>
          </w:tcPr>
          <w:p w14:paraId="7A669ECA"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D611298" w14:textId="732B76AB" w:rsidR="005A5832" w:rsidRDefault="00A10867">
            <w:pPr>
              <w:rPr>
                <w:kern w:val="2"/>
                <w:szCs w:val="24"/>
              </w:rPr>
            </w:pPr>
            <w:r>
              <w:rPr>
                <w:kern w:val="2"/>
                <w:szCs w:val="24"/>
              </w:rPr>
              <w:t>Netaikoma</w:t>
            </w:r>
          </w:p>
        </w:tc>
      </w:tr>
      <w:tr w:rsidR="005A5832" w14:paraId="0B21D72A" w14:textId="77777777">
        <w:trPr>
          <w:trHeight w:val="300"/>
        </w:trPr>
        <w:tc>
          <w:tcPr>
            <w:tcW w:w="2704" w:type="dxa"/>
            <w:gridSpan w:val="2"/>
          </w:tcPr>
          <w:p w14:paraId="4FA8F3AC"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1F98E35B" w14:textId="77777777" w:rsidR="005A5832" w:rsidRPr="000962BA" w:rsidRDefault="00A10867">
            <w:pPr>
              <w:rPr>
                <w:kern w:val="2"/>
                <w:szCs w:val="24"/>
              </w:rPr>
            </w:pPr>
            <w:r w:rsidRPr="000962BA">
              <w:rPr>
                <w:kern w:val="2"/>
                <w:szCs w:val="24"/>
              </w:rPr>
              <w:t>Netaikoma</w:t>
            </w:r>
          </w:p>
          <w:p w14:paraId="4756D3AE" w14:textId="77777777" w:rsidR="005A5832" w:rsidRDefault="005A5832">
            <w:pPr>
              <w:rPr>
                <w:kern w:val="2"/>
                <w:szCs w:val="24"/>
              </w:rPr>
            </w:pPr>
          </w:p>
          <w:p w14:paraId="5488473D" w14:textId="668A1178" w:rsidR="005A5832" w:rsidRDefault="005A5832">
            <w:pPr>
              <w:rPr>
                <w:kern w:val="2"/>
                <w:szCs w:val="24"/>
              </w:rPr>
            </w:pPr>
          </w:p>
        </w:tc>
      </w:tr>
      <w:tr w:rsidR="005A5832" w14:paraId="1B4F54E0" w14:textId="77777777">
        <w:trPr>
          <w:trHeight w:val="300"/>
        </w:trPr>
        <w:tc>
          <w:tcPr>
            <w:tcW w:w="2704" w:type="dxa"/>
            <w:gridSpan w:val="2"/>
          </w:tcPr>
          <w:p w14:paraId="2C481E3B"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990BEDE" w14:textId="4BEE8955" w:rsidR="00E32561" w:rsidRDefault="0003556A" w:rsidP="00E32561">
            <w:pPr>
              <w:jc w:val="both"/>
              <w:rPr>
                <w:kern w:val="2"/>
                <w:szCs w:val="24"/>
              </w:rPr>
            </w:pPr>
            <w:r w:rsidRPr="007554A9">
              <w:rPr>
                <w:kern w:val="2"/>
                <w:szCs w:val="24"/>
              </w:rPr>
              <w:t xml:space="preserve">Pirkėjas atsiskaito su Tiekėju ne vėliau kaip </w:t>
            </w:r>
            <w:r w:rsidR="00535A57" w:rsidRPr="007554A9">
              <w:rPr>
                <w:kern w:val="2"/>
                <w:szCs w:val="24"/>
              </w:rPr>
              <w:t>30 (trisdešimt) kalendorinių dienų</w:t>
            </w:r>
            <w:r w:rsidR="00535A57" w:rsidRPr="007554A9">
              <w:rPr>
                <w:kern w:val="2"/>
                <w:szCs w:val="24"/>
              </w:rPr>
              <w:t xml:space="preserve"> </w:t>
            </w:r>
            <w:r w:rsidRPr="007554A9">
              <w:rPr>
                <w:kern w:val="2"/>
                <w:szCs w:val="24"/>
              </w:rPr>
              <w:t>nuo Sąskaitos gavimo dienos.</w:t>
            </w:r>
            <w:r w:rsidR="00535A57">
              <w:rPr>
                <w:kern w:val="2"/>
                <w:szCs w:val="24"/>
              </w:rPr>
              <w:t xml:space="preserve"> </w:t>
            </w:r>
          </w:p>
          <w:p w14:paraId="00C18671" w14:textId="1CF4EB3A" w:rsidR="00E32561" w:rsidRPr="00E32561" w:rsidRDefault="00671C75" w:rsidP="00E32561">
            <w:pPr>
              <w:jc w:val="both"/>
              <w:rPr>
                <w:bCs/>
                <w:color w:val="FF0000"/>
                <w:kern w:val="2"/>
                <w:szCs w:val="24"/>
              </w:rPr>
            </w:pPr>
            <w:r>
              <w:rPr>
                <w:color w:val="000000"/>
                <w:kern w:val="2"/>
                <w:szCs w:val="24"/>
                <w:shd w:val="clear" w:color="auto" w:fill="FFFFFF"/>
              </w:rPr>
              <w:t xml:space="preserve">Apmokėjimo </w:t>
            </w:r>
            <w:r w:rsidRPr="00BE75FA">
              <w:rPr>
                <w:kern w:val="2"/>
                <w:szCs w:val="24"/>
                <w:shd w:val="clear" w:color="auto" w:fill="FFFFFF"/>
              </w:rPr>
              <w:t>sąlygos: įvykdžius visus sutartinius įsipareigojimus, sumokama visa Sutarties kaina.</w:t>
            </w:r>
          </w:p>
        </w:tc>
      </w:tr>
      <w:tr w:rsidR="005A5832" w14:paraId="61FA28D7" w14:textId="77777777">
        <w:trPr>
          <w:trHeight w:val="300"/>
        </w:trPr>
        <w:tc>
          <w:tcPr>
            <w:tcW w:w="2704" w:type="dxa"/>
            <w:gridSpan w:val="2"/>
          </w:tcPr>
          <w:p w14:paraId="4D77D537" w14:textId="77777777" w:rsidR="005A5832" w:rsidRDefault="00A10867">
            <w:pPr>
              <w:rPr>
                <w:b/>
                <w:bCs/>
                <w:kern w:val="2"/>
                <w:szCs w:val="24"/>
              </w:rPr>
            </w:pPr>
            <w:r>
              <w:rPr>
                <w:b/>
                <w:bCs/>
                <w:kern w:val="2"/>
                <w:szCs w:val="24"/>
              </w:rPr>
              <w:t>5.6. Avansas</w:t>
            </w:r>
          </w:p>
        </w:tc>
        <w:tc>
          <w:tcPr>
            <w:tcW w:w="6831" w:type="dxa"/>
            <w:gridSpan w:val="2"/>
          </w:tcPr>
          <w:p w14:paraId="4FED69A1" w14:textId="2D98DED1" w:rsidR="005A5832" w:rsidRPr="0003556A" w:rsidRDefault="00A10867" w:rsidP="0003556A">
            <w:pPr>
              <w:rPr>
                <w:kern w:val="2"/>
                <w:szCs w:val="24"/>
              </w:rPr>
            </w:pPr>
            <w:r>
              <w:rPr>
                <w:kern w:val="2"/>
                <w:szCs w:val="24"/>
              </w:rPr>
              <w:t>Netaikoma</w:t>
            </w:r>
          </w:p>
        </w:tc>
      </w:tr>
      <w:tr w:rsidR="005A5832" w14:paraId="2B57C278" w14:textId="77777777">
        <w:trPr>
          <w:trHeight w:val="300"/>
        </w:trPr>
        <w:tc>
          <w:tcPr>
            <w:tcW w:w="2704" w:type="dxa"/>
            <w:gridSpan w:val="2"/>
          </w:tcPr>
          <w:p w14:paraId="54FDBAC3" w14:textId="77777777" w:rsidR="005A5832" w:rsidRDefault="00A10867">
            <w:pPr>
              <w:rPr>
                <w:b/>
                <w:bCs/>
                <w:kern w:val="2"/>
                <w:szCs w:val="24"/>
              </w:rPr>
            </w:pPr>
            <w:r>
              <w:rPr>
                <w:b/>
                <w:bCs/>
                <w:kern w:val="2"/>
                <w:szCs w:val="24"/>
              </w:rPr>
              <w:t>5.7. Avanso užtikrinimas</w:t>
            </w:r>
          </w:p>
        </w:tc>
        <w:tc>
          <w:tcPr>
            <w:tcW w:w="6831" w:type="dxa"/>
            <w:gridSpan w:val="2"/>
          </w:tcPr>
          <w:p w14:paraId="24F2B1F1" w14:textId="77777777" w:rsidR="005A5832" w:rsidRDefault="00A10867">
            <w:pPr>
              <w:rPr>
                <w:kern w:val="2"/>
                <w:szCs w:val="24"/>
              </w:rPr>
            </w:pPr>
            <w:r>
              <w:rPr>
                <w:kern w:val="2"/>
                <w:szCs w:val="24"/>
              </w:rPr>
              <w:t>Netaikoma</w:t>
            </w:r>
          </w:p>
          <w:p w14:paraId="6DE95466" w14:textId="5CA8C89F" w:rsidR="005A5832" w:rsidRDefault="00A10867">
            <w:pPr>
              <w:rPr>
                <w:kern w:val="2"/>
                <w:szCs w:val="24"/>
              </w:rPr>
            </w:pPr>
            <w:r>
              <w:rPr>
                <w:color w:val="000000"/>
                <w:kern w:val="2"/>
                <w:szCs w:val="24"/>
                <w:shd w:val="clear" w:color="auto" w:fill="FFFFFF"/>
              </w:rPr>
              <w:t xml:space="preserve"> </w:t>
            </w:r>
          </w:p>
        </w:tc>
      </w:tr>
      <w:tr w:rsidR="005A5832" w14:paraId="16F3BF50" w14:textId="77777777">
        <w:trPr>
          <w:trHeight w:val="300"/>
        </w:trPr>
        <w:tc>
          <w:tcPr>
            <w:tcW w:w="9535" w:type="dxa"/>
            <w:gridSpan w:val="4"/>
          </w:tcPr>
          <w:p w14:paraId="60CC4158" w14:textId="77777777" w:rsidR="005A5832" w:rsidRDefault="00A10867">
            <w:pPr>
              <w:jc w:val="center"/>
              <w:rPr>
                <w:b/>
                <w:bCs/>
                <w:kern w:val="2"/>
                <w:szCs w:val="24"/>
              </w:rPr>
            </w:pPr>
            <w:r>
              <w:rPr>
                <w:b/>
                <w:bCs/>
                <w:kern w:val="2"/>
                <w:szCs w:val="24"/>
              </w:rPr>
              <w:t>6. PREKIŲ KOKYBĖ IR GARANTINIAI ĮSIPAREIGOJIMAI</w:t>
            </w:r>
          </w:p>
        </w:tc>
      </w:tr>
      <w:tr w:rsidR="005A5832" w14:paraId="5BEC9F3D" w14:textId="77777777">
        <w:trPr>
          <w:trHeight w:val="300"/>
        </w:trPr>
        <w:tc>
          <w:tcPr>
            <w:tcW w:w="2704" w:type="dxa"/>
            <w:gridSpan w:val="2"/>
          </w:tcPr>
          <w:p w14:paraId="1FFF1A95" w14:textId="77777777" w:rsidR="005A5832" w:rsidRDefault="00A10867">
            <w:pPr>
              <w:rPr>
                <w:b/>
                <w:bCs/>
                <w:kern w:val="2"/>
                <w:szCs w:val="24"/>
              </w:rPr>
            </w:pPr>
            <w:r>
              <w:rPr>
                <w:b/>
                <w:bCs/>
                <w:kern w:val="2"/>
                <w:szCs w:val="24"/>
              </w:rPr>
              <w:t>6.1. Garantinis terminas</w:t>
            </w:r>
          </w:p>
        </w:tc>
        <w:tc>
          <w:tcPr>
            <w:tcW w:w="6831" w:type="dxa"/>
            <w:gridSpan w:val="2"/>
          </w:tcPr>
          <w:p w14:paraId="644C1CC1" w14:textId="5D20D068" w:rsidR="00577EE6" w:rsidRDefault="00577EE6" w:rsidP="0079311D">
            <w:pPr>
              <w:jc w:val="both"/>
              <w:rPr>
                <w:kern w:val="2"/>
              </w:rPr>
            </w:pPr>
            <w:r>
              <w:rPr>
                <w:kern w:val="2"/>
              </w:rPr>
              <w:t xml:space="preserve">Prekėms nustatomas Tiekėjo pasiūlytas arba Prekių gamintojo taikomas Garantinis terminas, tačiau bet kokiu atveju </w:t>
            </w:r>
            <w:r>
              <w:rPr>
                <w:b/>
                <w:bCs/>
                <w:kern w:val="2"/>
              </w:rPr>
              <w:t>ne trumpesnis kaip</w:t>
            </w:r>
            <w:r>
              <w:rPr>
                <w:color w:val="4472C4"/>
                <w:kern w:val="2"/>
              </w:rPr>
              <w:t xml:space="preserve"> </w:t>
            </w:r>
            <w:r>
              <w:rPr>
                <w:b/>
                <w:bCs/>
                <w:kern w:val="2"/>
              </w:rPr>
              <w:t>24</w:t>
            </w:r>
            <w:r w:rsidRPr="00B267CE">
              <w:rPr>
                <w:b/>
                <w:bCs/>
                <w:kern w:val="2"/>
              </w:rPr>
              <w:t xml:space="preserve"> (</w:t>
            </w:r>
            <w:r>
              <w:rPr>
                <w:b/>
                <w:bCs/>
                <w:kern w:val="2"/>
              </w:rPr>
              <w:t>dvidešimt keturi</w:t>
            </w:r>
            <w:r w:rsidRPr="00B267CE">
              <w:rPr>
                <w:b/>
                <w:bCs/>
                <w:kern w:val="2"/>
              </w:rPr>
              <w:t>) mėnesiai</w:t>
            </w:r>
            <w:r>
              <w:rPr>
                <w:kern w:val="2"/>
              </w:rPr>
              <w:t>. Garantinis terminas, skaičiuojamas nuo galutinio Prekių perdavimo–priėmimo akto pasirašymo dienos.</w:t>
            </w:r>
          </w:p>
          <w:p w14:paraId="3632F4F8" w14:textId="726DF9A3" w:rsidR="00A35A0C" w:rsidRPr="00F0566D" w:rsidRDefault="00A35A0C" w:rsidP="00577EE6">
            <w:pPr>
              <w:pStyle w:val="Sraopastraipa"/>
              <w:tabs>
                <w:tab w:val="left" w:pos="442"/>
              </w:tabs>
              <w:ind w:left="0"/>
              <w:jc w:val="both"/>
              <w:rPr>
                <w:sz w:val="24"/>
                <w:szCs w:val="24"/>
              </w:rPr>
            </w:pPr>
          </w:p>
        </w:tc>
      </w:tr>
      <w:tr w:rsidR="005A5832" w14:paraId="1B0F1588" w14:textId="77777777">
        <w:trPr>
          <w:trHeight w:val="300"/>
        </w:trPr>
        <w:tc>
          <w:tcPr>
            <w:tcW w:w="2704" w:type="dxa"/>
            <w:gridSpan w:val="2"/>
          </w:tcPr>
          <w:p w14:paraId="1FA5DC80" w14:textId="77777777" w:rsidR="005A5832" w:rsidRDefault="00A10867">
            <w:pPr>
              <w:rPr>
                <w:b/>
                <w:bCs/>
                <w:kern w:val="2"/>
                <w:szCs w:val="24"/>
              </w:rPr>
            </w:pPr>
            <w:bookmarkStart w:id="4" w:name="_Hlk179366558"/>
            <w:r>
              <w:rPr>
                <w:b/>
                <w:bCs/>
                <w:kern w:val="2"/>
                <w:szCs w:val="24"/>
              </w:rPr>
              <w:t>6.2. Garantinė priežiūra</w:t>
            </w:r>
          </w:p>
        </w:tc>
        <w:tc>
          <w:tcPr>
            <w:tcW w:w="6831" w:type="dxa"/>
            <w:gridSpan w:val="2"/>
          </w:tcPr>
          <w:p w14:paraId="29305ADE" w14:textId="7BEDFFB9" w:rsidR="00577EE6" w:rsidRDefault="00577EE6" w:rsidP="009D280D">
            <w:pPr>
              <w:jc w:val="both"/>
              <w:rPr>
                <w:kern w:val="2"/>
                <w:szCs w:val="24"/>
              </w:rPr>
            </w:pPr>
            <w:bookmarkStart w:id="5" w:name="_Hlk191020824"/>
            <w:r>
              <w:rPr>
                <w:rFonts w:eastAsia="Cambria"/>
                <w:lang w:eastAsia="ar-SA"/>
              </w:rPr>
              <w:t xml:space="preserve">Garantiniu laikotarpiu </w:t>
            </w:r>
            <w:r>
              <w:rPr>
                <w:bCs/>
              </w:rPr>
              <w:t xml:space="preserve">Pirkėjui </w:t>
            </w:r>
            <w:r w:rsidRPr="00A776AA">
              <w:rPr>
                <w:rFonts w:eastAsia="Cambria"/>
                <w:lang w:eastAsia="ar-SA"/>
              </w:rPr>
              <w:t xml:space="preserve">pranešus apie nekokybišką prekę, Tiekėjas turi ją pakeisti </w:t>
            </w:r>
            <w:r w:rsidRPr="00043596">
              <w:rPr>
                <w:rFonts w:eastAsia="Cambria"/>
                <w:lang w:eastAsia="ar-SA"/>
              </w:rPr>
              <w:t>į kokybišką</w:t>
            </w:r>
            <w:r>
              <w:rPr>
                <w:rFonts w:eastAsia="Cambria"/>
                <w:lang w:eastAsia="ar-SA"/>
              </w:rPr>
              <w:t xml:space="preserve"> </w:t>
            </w:r>
            <w:bookmarkStart w:id="6" w:name="_Hlk191883882"/>
            <w:r w:rsidRPr="00043596">
              <w:rPr>
                <w:rFonts w:eastAsia="Cambria"/>
                <w:lang w:eastAsia="ar-SA"/>
              </w:rPr>
              <w:t>per sutartą laikotarpį, kuris neturėtų viršyti</w:t>
            </w:r>
            <w:bookmarkEnd w:id="6"/>
            <w:r w:rsidRPr="00043596">
              <w:rPr>
                <w:rFonts w:eastAsia="Cambria"/>
                <w:lang w:eastAsia="ar-SA"/>
              </w:rPr>
              <w:t xml:space="preserve"> </w:t>
            </w:r>
            <w:r w:rsidR="00AD3A17" w:rsidRPr="004B7A4E">
              <w:rPr>
                <w:rFonts w:eastAsia="Cambria"/>
                <w:lang w:eastAsia="ar-SA"/>
              </w:rPr>
              <w:t>60</w:t>
            </w:r>
            <w:r w:rsidRPr="00043596">
              <w:rPr>
                <w:rFonts w:eastAsia="Cambria"/>
                <w:lang w:eastAsia="ar-SA"/>
              </w:rPr>
              <w:t xml:space="preserve"> (</w:t>
            </w:r>
            <w:r w:rsidR="00AD3A17">
              <w:rPr>
                <w:rFonts w:eastAsia="Cambria"/>
                <w:lang w:eastAsia="ar-SA"/>
              </w:rPr>
              <w:t>šešiasdešimt</w:t>
            </w:r>
            <w:r w:rsidRPr="00043596">
              <w:rPr>
                <w:rFonts w:eastAsia="Cambria"/>
                <w:lang w:eastAsia="ar-SA"/>
              </w:rPr>
              <w:t>) kalendorinių dienų nuo gauto pranešimo</w:t>
            </w:r>
            <w:r w:rsidR="00AD3A17">
              <w:rPr>
                <w:rFonts w:eastAsia="Cambria"/>
                <w:lang w:eastAsia="ar-SA"/>
              </w:rPr>
              <w:t xml:space="preserve"> </w:t>
            </w:r>
            <w:r w:rsidR="00AD3A17" w:rsidRPr="00AD3A17">
              <w:rPr>
                <w:rFonts w:eastAsia="Cambria"/>
                <w:lang w:eastAsia="ar-SA"/>
              </w:rPr>
              <w:t>(el. paštu)</w:t>
            </w:r>
            <w:r w:rsidRPr="00043596">
              <w:rPr>
                <w:rFonts w:eastAsia="Cambria"/>
                <w:lang w:eastAsia="ar-SA"/>
              </w:rPr>
              <w:t xml:space="preserve">. </w:t>
            </w:r>
          </w:p>
          <w:bookmarkEnd w:id="5"/>
          <w:p w14:paraId="57560BC9" w14:textId="458C0F36" w:rsidR="00F0566D" w:rsidRPr="00F65D12" w:rsidRDefault="00A10867" w:rsidP="009D280D">
            <w:pPr>
              <w:jc w:val="both"/>
              <w:rPr>
                <w:kern w:val="2"/>
                <w:szCs w:val="24"/>
              </w:rPr>
            </w:pPr>
            <w:r w:rsidRPr="00F4597F">
              <w:rPr>
                <w:kern w:val="2"/>
                <w:szCs w:val="24"/>
              </w:rPr>
              <w:t>Prekių trūkumų nustatymo bei šalinimo tvarka nustatyta Bendrųjų sąlygų 7 skyriuje.</w:t>
            </w:r>
          </w:p>
        </w:tc>
      </w:tr>
      <w:bookmarkEnd w:id="4"/>
      <w:tr w:rsidR="005A5832" w14:paraId="6FA2614F" w14:textId="77777777">
        <w:trPr>
          <w:trHeight w:val="300"/>
        </w:trPr>
        <w:tc>
          <w:tcPr>
            <w:tcW w:w="9535" w:type="dxa"/>
            <w:gridSpan w:val="4"/>
          </w:tcPr>
          <w:p w14:paraId="2CB9D162" w14:textId="77777777" w:rsidR="005A5832" w:rsidRDefault="00A10867">
            <w:pPr>
              <w:jc w:val="center"/>
              <w:rPr>
                <w:b/>
                <w:bCs/>
                <w:kern w:val="2"/>
                <w:szCs w:val="24"/>
              </w:rPr>
            </w:pPr>
            <w:r>
              <w:rPr>
                <w:b/>
                <w:bCs/>
                <w:kern w:val="2"/>
                <w:szCs w:val="24"/>
              </w:rPr>
              <w:t>7. SUTARTIES VYKDYMUI PASITELKIAMI SUBTIEKĖJAI</w:t>
            </w:r>
          </w:p>
        </w:tc>
      </w:tr>
      <w:tr w:rsidR="005A5832" w14:paraId="470C476F" w14:textId="77777777">
        <w:trPr>
          <w:trHeight w:val="300"/>
        </w:trPr>
        <w:tc>
          <w:tcPr>
            <w:tcW w:w="2704" w:type="dxa"/>
            <w:gridSpan w:val="2"/>
          </w:tcPr>
          <w:p w14:paraId="437C033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725F5E8" w14:textId="77777777" w:rsidR="001E50AC" w:rsidRPr="000B239E" w:rsidRDefault="001E50AC" w:rsidP="001E50AC">
            <w:pPr>
              <w:rPr>
                <w:color w:val="4472C4" w:themeColor="accent1"/>
                <w:kern w:val="2"/>
                <w:szCs w:val="24"/>
              </w:rPr>
            </w:pPr>
            <w:r w:rsidRPr="000B239E">
              <w:rPr>
                <w:color w:val="4472C4" w:themeColor="accent1"/>
                <w:kern w:val="2"/>
                <w:szCs w:val="24"/>
              </w:rPr>
              <w:t>Sutarties vykdymui subtiekėjai ir (ar) specialistai nepasitelkiami.</w:t>
            </w:r>
          </w:p>
          <w:p w14:paraId="3AE4D568" w14:textId="77777777" w:rsidR="001E50AC" w:rsidRDefault="001E50AC" w:rsidP="001E50AC">
            <w:pPr>
              <w:rPr>
                <w:color w:val="FF0000"/>
                <w:kern w:val="2"/>
                <w:szCs w:val="24"/>
              </w:rPr>
            </w:pPr>
            <w:r>
              <w:rPr>
                <w:color w:val="FF0000"/>
                <w:kern w:val="2"/>
                <w:szCs w:val="24"/>
              </w:rPr>
              <w:t>arba</w:t>
            </w:r>
          </w:p>
          <w:p w14:paraId="12C5BDBA" w14:textId="3BD63CAF" w:rsidR="005A5832" w:rsidRDefault="001E50AC" w:rsidP="001E50AC">
            <w:pPr>
              <w:jc w:val="both"/>
              <w:rPr>
                <w:b/>
                <w:bCs/>
                <w:kern w:val="2"/>
                <w:szCs w:val="24"/>
              </w:rPr>
            </w:pPr>
            <w:r w:rsidRPr="000B239E">
              <w:rPr>
                <w:color w:val="4472C4" w:themeColor="accent1"/>
                <w:kern w:val="2"/>
                <w:szCs w:val="24"/>
              </w:rPr>
              <w:t xml:space="preserve">Sutarties vykdymui </w:t>
            </w:r>
            <w:r w:rsidRPr="00AE5461">
              <w:rPr>
                <w:color w:val="4472C4" w:themeColor="accent1"/>
                <w:kern w:val="2"/>
                <w:szCs w:val="24"/>
              </w:rPr>
              <w:t xml:space="preserve">pasitelkiami subtiekėjai ir (ar) specialistai yra nurodyti Sutarties priede Nr. </w:t>
            </w:r>
            <w:r w:rsidR="00172036">
              <w:rPr>
                <w:color w:val="4472C4" w:themeColor="accent1"/>
                <w:kern w:val="2"/>
                <w:szCs w:val="24"/>
              </w:rPr>
              <w:t>3</w:t>
            </w:r>
            <w:r w:rsidRPr="00AE5461">
              <w:rPr>
                <w:color w:val="4472C4" w:themeColor="accent1"/>
                <w:kern w:val="2"/>
                <w:szCs w:val="24"/>
              </w:rPr>
              <w:t xml:space="preserve"> „</w:t>
            </w:r>
            <w:r w:rsidRPr="000B239E">
              <w:rPr>
                <w:color w:val="4472C4" w:themeColor="accent1"/>
                <w:kern w:val="2"/>
                <w:szCs w:val="24"/>
              </w:rPr>
              <w:t>Sutarties vykdymui pasitelkiami subtiekėjai ir (ar) specialistai“</w:t>
            </w:r>
          </w:p>
        </w:tc>
      </w:tr>
      <w:tr w:rsidR="005A5832" w14:paraId="29876DAE" w14:textId="77777777">
        <w:trPr>
          <w:trHeight w:val="300"/>
        </w:trPr>
        <w:tc>
          <w:tcPr>
            <w:tcW w:w="9535" w:type="dxa"/>
            <w:gridSpan w:val="4"/>
          </w:tcPr>
          <w:p w14:paraId="3D1D5660" w14:textId="77777777" w:rsidR="005A5832" w:rsidRDefault="00A10867">
            <w:pPr>
              <w:jc w:val="center"/>
              <w:rPr>
                <w:b/>
                <w:bCs/>
                <w:kern w:val="2"/>
                <w:szCs w:val="24"/>
              </w:rPr>
            </w:pPr>
            <w:r>
              <w:rPr>
                <w:b/>
                <w:bCs/>
                <w:kern w:val="2"/>
                <w:szCs w:val="24"/>
              </w:rPr>
              <w:t>8. PRIEVOLIŲ PAGAL SUTARTĮ ĮVYKDYMO UŽTIKRINIMAS</w:t>
            </w:r>
          </w:p>
        </w:tc>
      </w:tr>
      <w:tr w:rsidR="005A5832" w14:paraId="250A98B1" w14:textId="77777777">
        <w:trPr>
          <w:trHeight w:val="300"/>
        </w:trPr>
        <w:tc>
          <w:tcPr>
            <w:tcW w:w="2704" w:type="dxa"/>
            <w:gridSpan w:val="2"/>
          </w:tcPr>
          <w:p w14:paraId="4B8766A8"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3ABDF91D" w14:textId="76638592" w:rsidR="005A5832" w:rsidRPr="0093453F" w:rsidRDefault="0093453F" w:rsidP="0093453F">
            <w:pPr>
              <w:rPr>
                <w:kern w:val="2"/>
              </w:rPr>
            </w:pPr>
            <w:r>
              <w:rPr>
                <w:kern w:val="2"/>
              </w:rPr>
              <w:t>Prievolių pagal Sutartį įvykdymas užtikrinamas netesybomis – (delspinigiais, bauda).</w:t>
            </w:r>
          </w:p>
        </w:tc>
      </w:tr>
      <w:tr w:rsidR="005A5832" w14:paraId="4576235A" w14:textId="77777777">
        <w:trPr>
          <w:trHeight w:val="300"/>
        </w:trPr>
        <w:tc>
          <w:tcPr>
            <w:tcW w:w="2704" w:type="dxa"/>
            <w:gridSpan w:val="2"/>
          </w:tcPr>
          <w:p w14:paraId="229078E6"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AD84259" w14:textId="02811D4A" w:rsidR="005A5832" w:rsidRDefault="0093453F" w:rsidP="00AF0846">
            <w:pPr>
              <w:jc w:val="both"/>
              <w:rPr>
                <w:kern w:val="2"/>
                <w:szCs w:val="24"/>
              </w:rPr>
            </w:pPr>
            <w:r>
              <w:rPr>
                <w:kern w:val="2"/>
                <w:szCs w:val="24"/>
                <w:shd w:val="clear" w:color="auto" w:fill="FFFFFF"/>
              </w:rPr>
              <w:t>Netaikoma</w:t>
            </w:r>
          </w:p>
        </w:tc>
      </w:tr>
      <w:tr w:rsidR="005A5832" w14:paraId="3C8A815F" w14:textId="77777777">
        <w:trPr>
          <w:trHeight w:val="300"/>
        </w:trPr>
        <w:tc>
          <w:tcPr>
            <w:tcW w:w="9535" w:type="dxa"/>
            <w:gridSpan w:val="4"/>
          </w:tcPr>
          <w:p w14:paraId="6037176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5ED5DB27" w14:textId="77777777">
        <w:trPr>
          <w:trHeight w:val="300"/>
        </w:trPr>
        <w:tc>
          <w:tcPr>
            <w:tcW w:w="2704" w:type="dxa"/>
            <w:gridSpan w:val="2"/>
          </w:tcPr>
          <w:p w14:paraId="2891EC02"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26EFF6A5" w14:textId="1087402E" w:rsidR="005A5832" w:rsidRPr="00F86FA5" w:rsidRDefault="00322B2C" w:rsidP="008B368C">
            <w:pPr>
              <w:jc w:val="both"/>
              <w:rPr>
                <w:color w:val="FF0000"/>
                <w:kern w:val="2"/>
                <w:szCs w:val="24"/>
              </w:rPr>
            </w:pPr>
            <w:r w:rsidRPr="00B738CC">
              <w:rPr>
                <w:kern w:val="2"/>
                <w:szCs w:val="24"/>
              </w:rPr>
              <w:t>Jei Pirkėjas, gavęs tinkamai pateiktą ir užpildytą Sąskaitą, uždelsia atsiskaityti už tinkamai Tiekėjo perduotas kokybiškas Prekes</w:t>
            </w:r>
            <w:r w:rsidR="00DE4F26">
              <w:rPr>
                <w:kern w:val="2"/>
                <w:szCs w:val="24"/>
              </w:rPr>
              <w:t xml:space="preserve"> </w:t>
            </w:r>
            <w:r w:rsidRPr="00B738CC">
              <w:rPr>
                <w:kern w:val="2"/>
                <w:szCs w:val="24"/>
              </w:rPr>
              <w:t xml:space="preserve">per Sutartyje nurodytą terminą, Tiekėjas nuo kitos nei nustatytas terminas </w:t>
            </w:r>
            <w:r w:rsidRPr="00B738CC">
              <w:rPr>
                <w:kern w:val="2"/>
                <w:szCs w:val="24"/>
              </w:rPr>
              <w:lastRenderedPageBreak/>
              <w:t>dienos skaičiuoja Pirkėjui 0,02 (dvi šimtosios) procento dydžio delspinigius nuo neapmokėtos sumos be PVM už kiekvieną vėlavimo dieną.</w:t>
            </w:r>
            <w:r w:rsidR="00A10867" w:rsidRPr="00B738CC">
              <w:rPr>
                <w:kern w:val="2"/>
                <w:szCs w:val="24"/>
              </w:rPr>
              <w:t>  </w:t>
            </w:r>
          </w:p>
        </w:tc>
      </w:tr>
      <w:tr w:rsidR="005A5832" w14:paraId="7C4E7D27" w14:textId="77777777">
        <w:trPr>
          <w:trHeight w:val="300"/>
        </w:trPr>
        <w:tc>
          <w:tcPr>
            <w:tcW w:w="2704" w:type="dxa"/>
            <w:gridSpan w:val="2"/>
          </w:tcPr>
          <w:p w14:paraId="4D453E62" w14:textId="77777777" w:rsidR="005A5832" w:rsidRDefault="00A10867">
            <w:pPr>
              <w:rPr>
                <w:b/>
                <w:bCs/>
                <w:kern w:val="2"/>
                <w:szCs w:val="24"/>
              </w:rPr>
            </w:pPr>
            <w:r>
              <w:rPr>
                <w:b/>
                <w:bCs/>
                <w:kern w:val="2"/>
                <w:szCs w:val="24"/>
              </w:rPr>
              <w:lastRenderedPageBreak/>
              <w:t>9.2. Tiekėjui taikomos netesybos</w:t>
            </w:r>
          </w:p>
        </w:tc>
        <w:tc>
          <w:tcPr>
            <w:tcW w:w="6831" w:type="dxa"/>
            <w:gridSpan w:val="2"/>
          </w:tcPr>
          <w:p w14:paraId="1450CB3F" w14:textId="19955798" w:rsidR="00375D6D" w:rsidRDefault="00375D6D" w:rsidP="00375D6D">
            <w:pPr>
              <w:jc w:val="both"/>
              <w:rPr>
                <w:color w:val="000000"/>
                <w:kern w:val="2"/>
                <w:szCs w:val="24"/>
              </w:rPr>
            </w:pPr>
            <w:r>
              <w:rPr>
                <w:color w:val="000000"/>
                <w:kern w:val="2"/>
                <w:szCs w:val="24"/>
              </w:rPr>
              <w:t>9</w:t>
            </w:r>
            <w:r w:rsidRPr="00357DB5">
              <w:rPr>
                <w:color w:val="000000"/>
                <w:kern w:val="2"/>
                <w:szCs w:val="24"/>
              </w:rPr>
              <w:t xml:space="preserve">.2.1. </w:t>
            </w:r>
            <w:r>
              <w:rPr>
                <w:color w:val="000000"/>
                <w:kern w:val="2"/>
                <w:szCs w:val="24"/>
              </w:rPr>
              <w:t>Jeigu Tiekėjas vėluoja vykdyti užsakymą, tiekti Prekes ar ištaisyti jos trūkumus arba nevykdo kitų sutartinių įsipareigojimų, Pirkėjas nuo kitos nei nustatytas terminas dienos Tiekėjui skaičiuoja 0,02 (dvi šimtosios) procento</w:t>
            </w:r>
            <w:r w:rsidRPr="005D1C8E">
              <w:rPr>
                <w:color w:val="000000" w:themeColor="text1"/>
                <w:kern w:val="2"/>
                <w:szCs w:val="24"/>
              </w:rPr>
              <w:t xml:space="preserve"> </w:t>
            </w:r>
            <w:r>
              <w:rPr>
                <w:color w:val="000000"/>
                <w:kern w:val="2"/>
                <w:szCs w:val="24"/>
              </w:rPr>
              <w:t xml:space="preserve">dydžio delspinigius už kiekvieną </w:t>
            </w:r>
            <w:r w:rsidRPr="00554A45">
              <w:rPr>
                <w:color w:val="000000" w:themeColor="text1"/>
                <w:kern w:val="2"/>
                <w:szCs w:val="24"/>
              </w:rPr>
              <w:t xml:space="preserve">uždelstą dieną nuo </w:t>
            </w:r>
            <w:r>
              <w:rPr>
                <w:color w:val="000000"/>
                <w:kern w:val="2"/>
                <w:szCs w:val="24"/>
              </w:rPr>
              <w:t>laiku neperduotų Prekių ar Prekių, turinčių trūkumų, kainos be PVM. </w:t>
            </w:r>
          </w:p>
          <w:p w14:paraId="7A91DB91" w14:textId="77777777" w:rsidR="00375D6D" w:rsidRDefault="00375D6D" w:rsidP="00375D6D">
            <w:pPr>
              <w:rPr>
                <w:color w:val="000000"/>
                <w:kern w:val="2"/>
                <w:szCs w:val="24"/>
              </w:rPr>
            </w:pPr>
          </w:p>
          <w:p w14:paraId="2C8819B2" w14:textId="48A145E8" w:rsidR="005A5832" w:rsidRPr="00F86FA5" w:rsidRDefault="00375D6D" w:rsidP="00375D6D">
            <w:pPr>
              <w:jc w:val="both"/>
              <w:rPr>
                <w:color w:val="FF0000"/>
                <w:kern w:val="2"/>
                <w:szCs w:val="24"/>
              </w:rPr>
            </w:pPr>
            <w:r>
              <w:rPr>
                <w:color w:val="000000"/>
                <w:kern w:val="2"/>
                <w:szCs w:val="24"/>
              </w:rPr>
              <w:t>9.2.2.</w:t>
            </w:r>
            <w:r w:rsidRPr="00357DB5">
              <w:rPr>
                <w:color w:val="000000"/>
                <w:kern w:val="2"/>
                <w:szCs w:val="24"/>
                <w:lang w:val="pt-BR"/>
              </w:rPr>
              <w:t xml:space="preserve"> </w:t>
            </w:r>
            <w:r>
              <w:rPr>
                <w:color w:val="000000"/>
                <w:kern w:val="2"/>
                <w:szCs w:val="24"/>
              </w:rPr>
              <w:t xml:space="preserve">Tiekėjas privalo sumokėti Pirkėjui netesybas </w:t>
            </w:r>
            <w:r w:rsidRPr="00261AAC">
              <w:rPr>
                <w:color w:val="000000" w:themeColor="text1"/>
                <w:kern w:val="2"/>
                <w:szCs w:val="24"/>
              </w:rPr>
              <w:t xml:space="preserve">per 10 (dešimt) </w:t>
            </w:r>
            <w:r>
              <w:rPr>
                <w:color w:val="000000"/>
                <w:kern w:val="2"/>
                <w:szCs w:val="24"/>
              </w:rPr>
              <w:t>dienų nuo Pirkėjo pareikalavimo.</w:t>
            </w:r>
          </w:p>
        </w:tc>
      </w:tr>
      <w:tr w:rsidR="00512BEE" w14:paraId="6A32705E" w14:textId="77777777">
        <w:trPr>
          <w:trHeight w:val="300"/>
        </w:trPr>
        <w:tc>
          <w:tcPr>
            <w:tcW w:w="2704" w:type="dxa"/>
            <w:gridSpan w:val="2"/>
          </w:tcPr>
          <w:p w14:paraId="6A2449E9" w14:textId="77777777" w:rsidR="00512BEE" w:rsidRDefault="00512BEE" w:rsidP="00512BEE">
            <w:pPr>
              <w:rPr>
                <w:b/>
                <w:bCs/>
                <w:kern w:val="2"/>
                <w:szCs w:val="24"/>
              </w:rPr>
            </w:pPr>
            <w:r>
              <w:rPr>
                <w:b/>
                <w:bCs/>
                <w:kern w:val="2"/>
                <w:szCs w:val="24"/>
              </w:rPr>
              <w:t>9.3. Tiekėjui / Pirkėjui taikoma bauda nutraukus Sutartį dėl esminio Sutarties pažeidimo</w:t>
            </w:r>
          </w:p>
        </w:tc>
        <w:tc>
          <w:tcPr>
            <w:tcW w:w="6831" w:type="dxa"/>
            <w:gridSpan w:val="2"/>
          </w:tcPr>
          <w:p w14:paraId="407F2EC7" w14:textId="484ECB4C" w:rsidR="00512BEE" w:rsidRPr="00F86FA5" w:rsidRDefault="00512BEE" w:rsidP="00512BEE">
            <w:pPr>
              <w:jc w:val="both"/>
              <w:rPr>
                <w:color w:val="FF0000"/>
                <w:kern w:val="2"/>
                <w:szCs w:val="24"/>
              </w:rPr>
            </w:pPr>
            <w:r w:rsidRPr="00C83D40">
              <w:rPr>
                <w:kern w:val="2"/>
                <w:szCs w:val="24"/>
              </w:rPr>
              <w:t xml:space="preserve">Nutraukus Sutartį dėl esminio Sutarties pažeidimo, nustatyto Sutarties Specialiosiose sąlygose, mokama 10 (dešimties) procentų dydžio bauda nuo </w:t>
            </w:r>
            <w:r w:rsidRPr="009B5765">
              <w:rPr>
                <w:kern w:val="2"/>
                <w:szCs w:val="24"/>
              </w:rPr>
              <w:t>Pradinės Sutarties vertės be PVM, nurodytos Specialiųjų sąlygų 5.2 punkte.</w:t>
            </w:r>
            <w:r w:rsidRPr="00C83D40">
              <w:rPr>
                <w:kern w:val="2"/>
                <w:szCs w:val="24"/>
              </w:rPr>
              <w:t xml:space="preserve"> </w:t>
            </w:r>
          </w:p>
        </w:tc>
      </w:tr>
      <w:tr w:rsidR="005A5832" w14:paraId="0B4BB966" w14:textId="77777777">
        <w:trPr>
          <w:trHeight w:val="300"/>
        </w:trPr>
        <w:tc>
          <w:tcPr>
            <w:tcW w:w="2704" w:type="dxa"/>
            <w:gridSpan w:val="2"/>
          </w:tcPr>
          <w:p w14:paraId="2C0DAB74" w14:textId="77777777" w:rsidR="005A5832" w:rsidRDefault="00A10867">
            <w:pPr>
              <w:rPr>
                <w:b/>
                <w:bCs/>
                <w:kern w:val="2"/>
                <w:szCs w:val="24"/>
              </w:rPr>
            </w:pPr>
            <w:bookmarkStart w:id="7" w:name="_Hlk179366713"/>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FD0F95" w14:textId="5BD22D61" w:rsidR="005A5832" w:rsidRPr="00F86FA5" w:rsidRDefault="00371DC7">
            <w:pPr>
              <w:rPr>
                <w:color w:val="FF0000"/>
                <w:kern w:val="2"/>
                <w:szCs w:val="24"/>
              </w:rPr>
            </w:pPr>
            <w:r>
              <w:rPr>
                <w:kern w:val="2"/>
                <w:szCs w:val="24"/>
              </w:rPr>
              <w:t>500</w:t>
            </w:r>
            <w:r w:rsidR="004E1548" w:rsidRPr="00C83D40">
              <w:rPr>
                <w:kern w:val="2"/>
                <w:szCs w:val="24"/>
              </w:rPr>
              <w:t xml:space="preserve"> (</w:t>
            </w:r>
            <w:r>
              <w:rPr>
                <w:kern w:val="2"/>
                <w:szCs w:val="24"/>
              </w:rPr>
              <w:t>penki šimtai</w:t>
            </w:r>
            <w:r w:rsidR="004E1548" w:rsidRPr="00C83D40">
              <w:rPr>
                <w:kern w:val="2"/>
                <w:szCs w:val="24"/>
              </w:rPr>
              <w:t xml:space="preserve">) Eur </w:t>
            </w:r>
            <w:r w:rsidR="00D033CF">
              <w:rPr>
                <w:color w:val="000000" w:themeColor="text1"/>
                <w:kern w:val="2"/>
              </w:rPr>
              <w:t>už kiekvieną nustatytą atvejį.</w:t>
            </w:r>
          </w:p>
        </w:tc>
      </w:tr>
      <w:tr w:rsidR="005A5832" w14:paraId="05DC9236" w14:textId="77777777">
        <w:trPr>
          <w:trHeight w:val="300"/>
        </w:trPr>
        <w:tc>
          <w:tcPr>
            <w:tcW w:w="2704" w:type="dxa"/>
            <w:gridSpan w:val="2"/>
          </w:tcPr>
          <w:p w14:paraId="7314319A"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77CCC633" w14:textId="36ED3097" w:rsidR="005A5832" w:rsidRPr="00F86FA5" w:rsidRDefault="00343DF1">
            <w:pPr>
              <w:rPr>
                <w:color w:val="FF0000"/>
                <w:kern w:val="2"/>
                <w:szCs w:val="24"/>
              </w:rPr>
            </w:pPr>
            <w:r w:rsidRPr="00C83D40">
              <w:rPr>
                <w:kern w:val="2"/>
                <w:szCs w:val="24"/>
              </w:rPr>
              <w:t>300 (trys šimtai) Eur</w:t>
            </w:r>
            <w:r w:rsidR="00F73ACA">
              <w:rPr>
                <w:color w:val="000000" w:themeColor="text1"/>
                <w:kern w:val="2"/>
                <w:szCs w:val="24"/>
              </w:rPr>
              <w:t xml:space="preserve"> už kiekvieną nustatytą atvejį.</w:t>
            </w:r>
            <w:r w:rsidRPr="00C83D40">
              <w:rPr>
                <w:kern w:val="2"/>
                <w:szCs w:val="24"/>
              </w:rPr>
              <w:t xml:space="preserve"> </w:t>
            </w:r>
          </w:p>
        </w:tc>
      </w:tr>
      <w:tr w:rsidR="005A5832" w14:paraId="47D61142" w14:textId="77777777">
        <w:trPr>
          <w:trHeight w:val="300"/>
        </w:trPr>
        <w:tc>
          <w:tcPr>
            <w:tcW w:w="2704" w:type="dxa"/>
            <w:gridSpan w:val="2"/>
          </w:tcPr>
          <w:p w14:paraId="79E1C282"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64EFEB76" w14:textId="77777777" w:rsidR="005A5832" w:rsidRPr="00C83D40" w:rsidRDefault="00A10867">
            <w:pPr>
              <w:rPr>
                <w:kern w:val="2"/>
                <w:szCs w:val="24"/>
              </w:rPr>
            </w:pPr>
            <w:r w:rsidRPr="00C83D40">
              <w:rPr>
                <w:kern w:val="2"/>
                <w:szCs w:val="24"/>
              </w:rPr>
              <w:t>Netaikoma</w:t>
            </w:r>
          </w:p>
          <w:p w14:paraId="36A3E006" w14:textId="3B112AD4" w:rsidR="005A5832" w:rsidRPr="00F86FA5" w:rsidRDefault="005A5832">
            <w:pPr>
              <w:rPr>
                <w:color w:val="FF0000"/>
                <w:kern w:val="2"/>
                <w:szCs w:val="24"/>
              </w:rPr>
            </w:pPr>
          </w:p>
        </w:tc>
      </w:tr>
      <w:tr w:rsidR="005A5832" w14:paraId="621E973E" w14:textId="77777777">
        <w:trPr>
          <w:trHeight w:val="300"/>
        </w:trPr>
        <w:tc>
          <w:tcPr>
            <w:tcW w:w="2704" w:type="dxa"/>
            <w:gridSpan w:val="2"/>
          </w:tcPr>
          <w:p w14:paraId="7A60EAF6"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FA7C431" w14:textId="0C7549BC" w:rsidR="005A5832" w:rsidRPr="00F86FA5" w:rsidRDefault="00E41045">
            <w:pPr>
              <w:rPr>
                <w:color w:val="FF0000"/>
                <w:kern w:val="2"/>
                <w:szCs w:val="24"/>
              </w:rPr>
            </w:pPr>
            <w:r>
              <w:rPr>
                <w:kern w:val="2"/>
                <w:szCs w:val="24"/>
              </w:rPr>
              <w:t>Netaikoma</w:t>
            </w:r>
          </w:p>
        </w:tc>
      </w:tr>
      <w:bookmarkEnd w:id="7"/>
      <w:tr w:rsidR="005A5832" w14:paraId="4FF6DF0A" w14:textId="77777777">
        <w:trPr>
          <w:trHeight w:val="300"/>
        </w:trPr>
        <w:tc>
          <w:tcPr>
            <w:tcW w:w="2704" w:type="dxa"/>
            <w:gridSpan w:val="2"/>
          </w:tcPr>
          <w:p w14:paraId="4A9D00B6"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01A91E2A" w14:textId="4FD0DA67" w:rsidR="005A5832" w:rsidRPr="00F86FA5" w:rsidRDefault="00B67C9B" w:rsidP="004E1548">
            <w:pPr>
              <w:jc w:val="both"/>
              <w:rPr>
                <w:color w:val="FF0000"/>
                <w:kern w:val="2"/>
                <w:szCs w:val="24"/>
              </w:rPr>
            </w:pPr>
            <w:r>
              <w:rPr>
                <w:kern w:val="2"/>
                <w:szCs w:val="24"/>
              </w:rPr>
              <w:t>Netaikoma</w:t>
            </w:r>
          </w:p>
        </w:tc>
      </w:tr>
      <w:tr w:rsidR="00900EA7" w14:paraId="26B69014" w14:textId="77777777">
        <w:trPr>
          <w:trHeight w:val="300"/>
        </w:trPr>
        <w:tc>
          <w:tcPr>
            <w:tcW w:w="2704" w:type="dxa"/>
            <w:gridSpan w:val="2"/>
          </w:tcPr>
          <w:p w14:paraId="4CD75BCC" w14:textId="77777777" w:rsidR="00900EA7" w:rsidRDefault="00900EA7" w:rsidP="00900EA7">
            <w:pPr>
              <w:rPr>
                <w:b/>
                <w:bCs/>
                <w:kern w:val="2"/>
                <w:szCs w:val="24"/>
                <w:lang w:val="en-US"/>
              </w:rPr>
            </w:pPr>
            <w:bookmarkStart w:id="8" w:name="_Hlk179366773"/>
            <w:r>
              <w:rPr>
                <w:b/>
                <w:bCs/>
                <w:kern w:val="2"/>
                <w:szCs w:val="24"/>
                <w:lang w:val="en-US"/>
              </w:rPr>
              <w:lastRenderedPageBreak/>
              <w:t xml:space="preserve">9.9. </w:t>
            </w:r>
            <w:r>
              <w:rPr>
                <w:b/>
                <w:bCs/>
                <w:kern w:val="2"/>
                <w:szCs w:val="24"/>
              </w:rPr>
              <w:t>Kitos netesybos</w:t>
            </w:r>
          </w:p>
        </w:tc>
        <w:tc>
          <w:tcPr>
            <w:tcW w:w="6831" w:type="dxa"/>
            <w:gridSpan w:val="2"/>
          </w:tcPr>
          <w:p w14:paraId="7CE98C41" w14:textId="019F71AB" w:rsidR="00000975" w:rsidRPr="00CB220B" w:rsidRDefault="00C837F5" w:rsidP="00C837F5">
            <w:pPr>
              <w:pStyle w:val="Sraopastraipa"/>
              <w:ind w:left="0"/>
              <w:jc w:val="both"/>
              <w:rPr>
                <w:color w:val="000000" w:themeColor="text1"/>
                <w:sz w:val="24"/>
                <w:szCs w:val="24"/>
                <w:lang w:eastAsia="en-US"/>
              </w:rPr>
            </w:pPr>
            <w:r>
              <w:rPr>
                <w:color w:val="000000" w:themeColor="text1"/>
                <w:sz w:val="24"/>
                <w:szCs w:val="24"/>
                <w:lang w:eastAsia="en-US"/>
              </w:rPr>
              <w:t>Netaikoma</w:t>
            </w:r>
          </w:p>
        </w:tc>
      </w:tr>
      <w:bookmarkEnd w:id="8"/>
      <w:tr w:rsidR="00900EA7" w14:paraId="62F2B90E" w14:textId="77777777">
        <w:trPr>
          <w:trHeight w:val="300"/>
        </w:trPr>
        <w:tc>
          <w:tcPr>
            <w:tcW w:w="9535" w:type="dxa"/>
            <w:gridSpan w:val="4"/>
          </w:tcPr>
          <w:p w14:paraId="44C2097C" w14:textId="77777777" w:rsidR="00900EA7" w:rsidRDefault="00900EA7" w:rsidP="00900EA7">
            <w:pPr>
              <w:jc w:val="center"/>
              <w:rPr>
                <w:b/>
                <w:bCs/>
                <w:kern w:val="2"/>
                <w:szCs w:val="24"/>
              </w:rPr>
            </w:pPr>
            <w:r>
              <w:rPr>
                <w:b/>
                <w:bCs/>
                <w:kern w:val="2"/>
                <w:szCs w:val="24"/>
              </w:rPr>
              <w:t>10. SUTARTIES GALIOJIMAS IR KEITIMAS</w:t>
            </w:r>
          </w:p>
        </w:tc>
      </w:tr>
      <w:tr w:rsidR="00900EA7" w14:paraId="11DD80F4" w14:textId="77777777">
        <w:trPr>
          <w:trHeight w:val="300"/>
        </w:trPr>
        <w:tc>
          <w:tcPr>
            <w:tcW w:w="2704" w:type="dxa"/>
            <w:gridSpan w:val="2"/>
          </w:tcPr>
          <w:p w14:paraId="14B23437" w14:textId="77777777" w:rsidR="00900EA7" w:rsidRDefault="00900EA7" w:rsidP="00900EA7">
            <w:pPr>
              <w:rPr>
                <w:b/>
                <w:bCs/>
                <w:kern w:val="2"/>
                <w:szCs w:val="24"/>
              </w:rPr>
            </w:pPr>
            <w:bookmarkStart w:id="9" w:name="_Hlk179366830"/>
            <w:r>
              <w:rPr>
                <w:b/>
                <w:bCs/>
                <w:kern w:val="2"/>
                <w:szCs w:val="24"/>
              </w:rPr>
              <w:t>10.1. Sutarties sudarymas ir įsigaliojimas</w:t>
            </w:r>
          </w:p>
        </w:tc>
        <w:tc>
          <w:tcPr>
            <w:tcW w:w="6831" w:type="dxa"/>
            <w:gridSpan w:val="2"/>
          </w:tcPr>
          <w:p w14:paraId="6ADF016C" w14:textId="56A06A59" w:rsidR="003B2255" w:rsidRDefault="003B2255" w:rsidP="006B422F">
            <w:pPr>
              <w:jc w:val="both"/>
              <w:rPr>
                <w:kern w:val="2"/>
                <w:szCs w:val="24"/>
              </w:rPr>
            </w:pPr>
            <w:r>
              <w:rPr>
                <w:kern w:val="2"/>
                <w:szCs w:val="24"/>
              </w:rPr>
              <w:t>Ši Sutartis laikoma sudaryta ir įsigalioja nuo Sutarties pasirašymo dienos (antrosios Šalies pasirašymo dieną)</w:t>
            </w:r>
            <w:r w:rsidR="00864062">
              <w:rPr>
                <w:kern w:val="2"/>
                <w:szCs w:val="24"/>
              </w:rPr>
              <w:t>.</w:t>
            </w:r>
          </w:p>
          <w:p w14:paraId="697BF951" w14:textId="7788CBB7" w:rsidR="00781227" w:rsidRDefault="006B422F" w:rsidP="003C7D6A">
            <w:pPr>
              <w:jc w:val="both"/>
              <w:rPr>
                <w:rFonts w:eastAsiaTheme="minorHAnsi"/>
                <w:szCs w:val="24"/>
              </w:rPr>
            </w:pPr>
            <w:r>
              <w:rPr>
                <w:color w:val="000000"/>
                <w:kern w:val="2"/>
                <w:szCs w:val="24"/>
              </w:rPr>
              <w:t xml:space="preserve">Sutartis galioja iki visiško prievolių įvykdymo (kol bus išnaudota Pradinės Sutarties vertė), bet jos terminas negali būti ilgesnis kaip </w:t>
            </w:r>
            <w:r w:rsidR="00535A57">
              <w:rPr>
                <w:kern w:val="2"/>
                <w:szCs w:val="24"/>
              </w:rPr>
              <w:t>5</w:t>
            </w:r>
            <w:r w:rsidR="009268CE">
              <w:rPr>
                <w:kern w:val="2"/>
                <w:szCs w:val="24"/>
              </w:rPr>
              <w:t xml:space="preserve"> </w:t>
            </w:r>
            <w:r w:rsidR="00B67C9B">
              <w:rPr>
                <w:kern w:val="2"/>
                <w:szCs w:val="24"/>
              </w:rPr>
              <w:t>(</w:t>
            </w:r>
            <w:r w:rsidR="00535A57">
              <w:rPr>
                <w:kern w:val="2"/>
                <w:szCs w:val="24"/>
              </w:rPr>
              <w:t>penki</w:t>
            </w:r>
            <w:r w:rsidR="00B67C9B">
              <w:rPr>
                <w:kern w:val="2"/>
                <w:szCs w:val="24"/>
              </w:rPr>
              <w:t>)</w:t>
            </w:r>
            <w:r w:rsidRPr="00F86E3C">
              <w:rPr>
                <w:kern w:val="2"/>
                <w:szCs w:val="24"/>
              </w:rPr>
              <w:t xml:space="preserve"> </w:t>
            </w:r>
            <w:r w:rsidR="00535A57">
              <w:rPr>
                <w:kern w:val="2"/>
                <w:szCs w:val="24"/>
              </w:rPr>
              <w:t>mėnesiai</w:t>
            </w:r>
            <w:r w:rsidR="009268CE">
              <w:rPr>
                <w:kern w:val="2"/>
                <w:szCs w:val="24"/>
              </w:rPr>
              <w:t>.</w:t>
            </w:r>
            <w:r w:rsidR="00693C15" w:rsidRPr="00693C15">
              <w:rPr>
                <w:rFonts w:eastAsiaTheme="minorHAnsi"/>
                <w:szCs w:val="24"/>
              </w:rPr>
              <w:t xml:space="preserve"> </w:t>
            </w:r>
            <w:r w:rsidR="00535A57">
              <w:rPr>
                <w:rFonts w:eastAsiaTheme="minorHAnsi"/>
                <w:szCs w:val="24"/>
              </w:rPr>
              <w:t xml:space="preserve"> </w:t>
            </w:r>
          </w:p>
          <w:p w14:paraId="649C1D74" w14:textId="77777777" w:rsidR="00B67C9B" w:rsidRDefault="00B67C9B" w:rsidP="003C7D6A">
            <w:pPr>
              <w:jc w:val="both"/>
              <w:rPr>
                <w:szCs w:val="24"/>
              </w:rPr>
            </w:pPr>
          </w:p>
          <w:p w14:paraId="0B45DA89" w14:textId="56610F7D" w:rsidR="00B67C9B" w:rsidRPr="00B67C9B" w:rsidRDefault="00B67C9B" w:rsidP="003C7D6A">
            <w:pPr>
              <w:jc w:val="both"/>
              <w:rPr>
                <w:szCs w:val="24"/>
              </w:rPr>
            </w:pPr>
          </w:p>
        </w:tc>
      </w:tr>
      <w:bookmarkEnd w:id="9"/>
      <w:tr w:rsidR="00900EA7" w14:paraId="26287ED5" w14:textId="77777777">
        <w:trPr>
          <w:trHeight w:val="300"/>
        </w:trPr>
        <w:tc>
          <w:tcPr>
            <w:tcW w:w="2704" w:type="dxa"/>
            <w:gridSpan w:val="2"/>
          </w:tcPr>
          <w:p w14:paraId="79A8D98B" w14:textId="77777777" w:rsidR="00900EA7" w:rsidRDefault="00900EA7" w:rsidP="00900EA7">
            <w:pPr>
              <w:rPr>
                <w:b/>
                <w:bCs/>
                <w:kern w:val="2"/>
                <w:szCs w:val="24"/>
              </w:rPr>
            </w:pPr>
            <w:r>
              <w:rPr>
                <w:b/>
                <w:bCs/>
                <w:kern w:val="2"/>
                <w:szCs w:val="24"/>
              </w:rPr>
              <w:t>10.2. Sutarties galiojimo termino pratęsimas</w:t>
            </w:r>
          </w:p>
        </w:tc>
        <w:tc>
          <w:tcPr>
            <w:tcW w:w="6831" w:type="dxa"/>
            <w:gridSpan w:val="2"/>
          </w:tcPr>
          <w:p w14:paraId="5DAE9F95" w14:textId="77777777" w:rsidR="00900EA7" w:rsidRDefault="00900EA7" w:rsidP="00900EA7">
            <w:pPr>
              <w:rPr>
                <w:kern w:val="2"/>
                <w:szCs w:val="24"/>
              </w:rPr>
            </w:pPr>
            <w:r>
              <w:rPr>
                <w:kern w:val="2"/>
                <w:szCs w:val="24"/>
              </w:rPr>
              <w:t>Netaikoma</w:t>
            </w:r>
          </w:p>
          <w:p w14:paraId="00BE78AF" w14:textId="79C3608C" w:rsidR="00900EA7" w:rsidRDefault="00900EA7" w:rsidP="00900EA7">
            <w:pPr>
              <w:rPr>
                <w:kern w:val="2"/>
                <w:szCs w:val="24"/>
              </w:rPr>
            </w:pPr>
          </w:p>
        </w:tc>
      </w:tr>
      <w:tr w:rsidR="00900EA7" w14:paraId="7ABE53A7" w14:textId="77777777">
        <w:trPr>
          <w:trHeight w:val="300"/>
        </w:trPr>
        <w:tc>
          <w:tcPr>
            <w:tcW w:w="9535" w:type="dxa"/>
            <w:gridSpan w:val="4"/>
          </w:tcPr>
          <w:p w14:paraId="7A968020" w14:textId="77777777" w:rsidR="00900EA7" w:rsidRDefault="00900EA7" w:rsidP="00900EA7">
            <w:pPr>
              <w:jc w:val="center"/>
              <w:rPr>
                <w:b/>
                <w:bCs/>
                <w:kern w:val="2"/>
                <w:szCs w:val="24"/>
              </w:rPr>
            </w:pPr>
            <w:r>
              <w:rPr>
                <w:b/>
                <w:bCs/>
                <w:kern w:val="2"/>
                <w:szCs w:val="24"/>
              </w:rPr>
              <w:t>11. SUTARTIES NUTRAUKIMAS</w:t>
            </w:r>
          </w:p>
        </w:tc>
      </w:tr>
      <w:tr w:rsidR="00900EA7" w14:paraId="6D231592" w14:textId="77777777" w:rsidTr="00A00F53">
        <w:trPr>
          <w:trHeight w:val="300"/>
        </w:trPr>
        <w:tc>
          <w:tcPr>
            <w:tcW w:w="2689" w:type="dxa"/>
          </w:tcPr>
          <w:p w14:paraId="729C3835" w14:textId="77777777" w:rsidR="00900EA7" w:rsidRDefault="00900EA7" w:rsidP="00900EA7">
            <w:pPr>
              <w:rPr>
                <w:b/>
                <w:bCs/>
                <w:kern w:val="2"/>
                <w:szCs w:val="24"/>
              </w:rPr>
            </w:pPr>
            <w:r>
              <w:rPr>
                <w:b/>
                <w:bCs/>
                <w:kern w:val="2"/>
                <w:szCs w:val="24"/>
              </w:rPr>
              <w:t>11.1. Sutarties nutraukimo pagrindai</w:t>
            </w:r>
          </w:p>
        </w:tc>
        <w:tc>
          <w:tcPr>
            <w:tcW w:w="6846" w:type="dxa"/>
            <w:gridSpan w:val="3"/>
          </w:tcPr>
          <w:p w14:paraId="59F6D3AA" w14:textId="787CF750" w:rsidR="00900EA7" w:rsidRPr="003C7D6A" w:rsidRDefault="00900EA7" w:rsidP="00A00F53">
            <w:pPr>
              <w:jc w:val="both"/>
              <w:rPr>
                <w:kern w:val="2"/>
                <w:szCs w:val="24"/>
              </w:rPr>
            </w:pPr>
            <w:r>
              <w:rPr>
                <w:kern w:val="2"/>
                <w:szCs w:val="24"/>
              </w:rPr>
              <w:t>Sutartis gali būti nutraukiama rašytiniu Šalių susitarimu arba vienašališkai, Bendrosiose sąlygose nustatyta tvarka.</w:t>
            </w:r>
          </w:p>
        </w:tc>
      </w:tr>
      <w:tr w:rsidR="00B64EFC" w14:paraId="0B735812" w14:textId="77777777" w:rsidTr="00A00F53">
        <w:trPr>
          <w:trHeight w:val="300"/>
        </w:trPr>
        <w:tc>
          <w:tcPr>
            <w:tcW w:w="2689" w:type="dxa"/>
          </w:tcPr>
          <w:p w14:paraId="75FF62B2" w14:textId="77777777" w:rsidR="00B64EFC" w:rsidRDefault="00B64EFC" w:rsidP="00B64EFC">
            <w:pPr>
              <w:rPr>
                <w:b/>
                <w:bCs/>
                <w:kern w:val="2"/>
                <w:szCs w:val="24"/>
              </w:rPr>
            </w:pPr>
            <w:r>
              <w:rPr>
                <w:b/>
                <w:bCs/>
                <w:kern w:val="2"/>
                <w:szCs w:val="24"/>
              </w:rPr>
              <w:t>11.2. Esminiai Sutarties pažeidimai</w:t>
            </w:r>
          </w:p>
          <w:p w14:paraId="617A2CCA" w14:textId="77777777" w:rsidR="00B64EFC" w:rsidRDefault="00B64EFC" w:rsidP="00B64EFC">
            <w:pPr>
              <w:rPr>
                <w:b/>
                <w:bCs/>
                <w:kern w:val="2"/>
                <w:szCs w:val="24"/>
              </w:rPr>
            </w:pPr>
          </w:p>
        </w:tc>
        <w:tc>
          <w:tcPr>
            <w:tcW w:w="6846" w:type="dxa"/>
            <w:gridSpan w:val="3"/>
          </w:tcPr>
          <w:p w14:paraId="679FBF41" w14:textId="50A99936" w:rsidR="00B6400A" w:rsidRDefault="00B6400A" w:rsidP="00A0034E">
            <w:pPr>
              <w:jc w:val="both"/>
            </w:pPr>
            <w:r>
              <w:t>11.2.1. jeigu Tiekėjas nevykdo prisiimtų įsipareigojimų už Sutartyje nustatytą Sutarties kainą;</w:t>
            </w:r>
          </w:p>
          <w:p w14:paraId="62905484" w14:textId="67617FEC" w:rsidR="00B6400A" w:rsidRDefault="00B6400A" w:rsidP="00A0034E">
            <w:pPr>
              <w:jc w:val="both"/>
            </w:pPr>
            <w:r>
              <w:t xml:space="preserve">11.2.2. jeigu Tiekėjas nesilaiko Sutartyje nustatytų Prekių tiekimo terminų </w:t>
            </w:r>
            <w:r w:rsidR="00DA16E8">
              <w:t>ir vėluoja pristatyti Prekes daugiau nei 14 (keturiolika) kalendorinių dienų;</w:t>
            </w:r>
          </w:p>
          <w:p w14:paraId="22757BC5" w14:textId="70DC229A" w:rsidR="00DA16E8" w:rsidRDefault="00DA16E8" w:rsidP="00A0034E">
            <w:pPr>
              <w:jc w:val="both"/>
              <w:rPr>
                <w:rFonts w:eastAsia="Arial"/>
                <w:kern w:val="2"/>
                <w:szCs w:val="24"/>
                <w:lang w:val="lt"/>
              </w:rPr>
            </w:pPr>
            <w:r>
              <w:rPr>
                <w:rFonts w:eastAsia="Arial"/>
                <w:kern w:val="2"/>
                <w:szCs w:val="24"/>
                <w:lang w:val="lt"/>
              </w:rPr>
              <w:t xml:space="preserve">11.2.3. Tiekėjas daugiau kaip 2 (du) kartus pristato Prekes, kurios neatitinka Sutartyje ir (ar) </w:t>
            </w:r>
            <w:r w:rsidR="00130094">
              <w:rPr>
                <w:rFonts w:eastAsia="Arial"/>
                <w:kern w:val="2"/>
                <w:szCs w:val="24"/>
                <w:lang w:val="lt"/>
              </w:rPr>
              <w:t>Į</w:t>
            </w:r>
            <w:r>
              <w:rPr>
                <w:rFonts w:eastAsia="Arial"/>
                <w:kern w:val="2"/>
                <w:szCs w:val="24"/>
                <w:lang w:val="lt"/>
              </w:rPr>
              <w:t>sta</w:t>
            </w:r>
            <w:r w:rsidR="00130094">
              <w:rPr>
                <w:rFonts w:eastAsia="Arial"/>
                <w:kern w:val="2"/>
                <w:szCs w:val="24"/>
                <w:lang w:val="lt"/>
              </w:rPr>
              <w:t>tymuose nustatytų reikalavimų Prekėms;</w:t>
            </w:r>
          </w:p>
          <w:p w14:paraId="77A1DBEA" w14:textId="451946E1" w:rsidR="00B64EFC" w:rsidRPr="00EC4169" w:rsidRDefault="00130094" w:rsidP="00B64EFC">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11.2.4. </w:t>
            </w:r>
            <w:r w:rsidR="00B64EFC" w:rsidRPr="00EC4169">
              <w:rPr>
                <w:rFonts w:eastAsia="Arial"/>
                <w:kern w:val="2"/>
                <w:szCs w:val="24"/>
                <w:lang w:val="lt"/>
              </w:rPr>
              <w:t xml:space="preserve">jeigu Tiekėjas pažeidžia Prekių </w:t>
            </w:r>
            <w:r>
              <w:rPr>
                <w:rFonts w:eastAsia="Arial"/>
                <w:kern w:val="2"/>
                <w:szCs w:val="24"/>
                <w:lang w:val="lt"/>
              </w:rPr>
              <w:t>pristatymo</w:t>
            </w:r>
            <w:r w:rsidR="00B64EFC" w:rsidRPr="00EC4169">
              <w:rPr>
                <w:rFonts w:eastAsia="Arial"/>
                <w:kern w:val="2"/>
                <w:szCs w:val="24"/>
                <w:lang w:val="lt"/>
              </w:rPr>
              <w:t xml:space="preserve"> terminus ir priskaičiuotų netesybų už vėlavimą suma viršija 20 (dvidešimt) proc. Pradinės sutarties vertės;</w:t>
            </w:r>
          </w:p>
          <w:p w14:paraId="6D232866" w14:textId="1EBED71E" w:rsidR="00B64EFC" w:rsidRPr="00EC4169" w:rsidRDefault="00B64EFC" w:rsidP="00B64EFC">
            <w:pPr>
              <w:tabs>
                <w:tab w:val="left" w:pos="567"/>
                <w:tab w:val="left" w:pos="851"/>
                <w:tab w:val="left" w:pos="992"/>
                <w:tab w:val="left" w:pos="1134"/>
              </w:tabs>
              <w:jc w:val="both"/>
              <w:rPr>
                <w:rFonts w:eastAsia="Arial"/>
                <w:kern w:val="2"/>
                <w:szCs w:val="24"/>
                <w:lang w:val="lt"/>
              </w:rPr>
            </w:pPr>
            <w:r w:rsidRPr="00EC4169">
              <w:rPr>
                <w:rFonts w:eastAsia="Arial"/>
                <w:kern w:val="2"/>
                <w:szCs w:val="24"/>
                <w:lang w:val="lt"/>
              </w:rPr>
              <w:t xml:space="preserve">11.2.4. Tiekėjas pažeidžia Prekių </w:t>
            </w:r>
            <w:r w:rsidR="00130094">
              <w:rPr>
                <w:rFonts w:eastAsia="Arial"/>
                <w:kern w:val="2"/>
                <w:szCs w:val="24"/>
                <w:lang w:val="lt"/>
              </w:rPr>
              <w:t>pristatymo</w:t>
            </w:r>
            <w:r w:rsidRPr="00EC4169">
              <w:rPr>
                <w:rFonts w:eastAsia="Arial"/>
                <w:kern w:val="2"/>
                <w:szCs w:val="24"/>
                <w:lang w:val="lt"/>
              </w:rPr>
              <w:t xml:space="preserve"> terminus ir dėl tokio vėlavimo Prekės</w:t>
            </w:r>
            <w:r w:rsidRPr="00EC4169">
              <w:t xml:space="preserve"> </w:t>
            </w:r>
            <w:r w:rsidRPr="00EC4169">
              <w:rPr>
                <w:rFonts w:eastAsia="Arial"/>
                <w:kern w:val="2"/>
                <w:szCs w:val="24"/>
                <w:lang w:val="lt"/>
              </w:rPr>
              <w:t>tampa nebereikalingos;</w:t>
            </w:r>
          </w:p>
          <w:p w14:paraId="0357948E" w14:textId="57F957A6" w:rsidR="00D73302" w:rsidRPr="008A24E3" w:rsidRDefault="00B64EFC" w:rsidP="009531D1">
            <w:pPr>
              <w:tabs>
                <w:tab w:val="left" w:pos="567"/>
                <w:tab w:val="left" w:pos="851"/>
                <w:tab w:val="left" w:pos="1024"/>
                <w:tab w:val="left" w:pos="1165"/>
              </w:tabs>
              <w:spacing w:line="257" w:lineRule="auto"/>
              <w:jc w:val="both"/>
              <w:rPr>
                <w:rFonts w:eastAsia="Arial"/>
                <w:kern w:val="2"/>
                <w:szCs w:val="24"/>
                <w:lang w:val="lt"/>
              </w:rPr>
            </w:pPr>
            <w:r w:rsidRPr="00EC4169">
              <w:rPr>
                <w:rFonts w:eastAsia="Arial"/>
                <w:kern w:val="2"/>
                <w:szCs w:val="24"/>
                <w:lang w:val="lt"/>
              </w:rPr>
              <w:t>11.2.</w:t>
            </w:r>
            <w:r w:rsidR="00130094">
              <w:rPr>
                <w:rFonts w:eastAsia="Arial"/>
                <w:kern w:val="2"/>
                <w:szCs w:val="24"/>
                <w:lang w:val="lt"/>
              </w:rPr>
              <w:t>5</w:t>
            </w:r>
            <w:r w:rsidRPr="00EC4169">
              <w:rPr>
                <w:rFonts w:eastAsia="Arial"/>
                <w:kern w:val="2"/>
                <w:szCs w:val="24"/>
                <w:lang w:val="lt"/>
              </w:rPr>
              <w:t>.</w:t>
            </w:r>
            <w:r w:rsidR="009531D1">
              <w:rPr>
                <w:rFonts w:eastAsia="Arial"/>
                <w:kern w:val="2"/>
                <w:szCs w:val="24"/>
                <w:lang w:val="lt"/>
              </w:rPr>
              <w:t xml:space="preserve"> </w:t>
            </w:r>
            <w:r w:rsidRPr="00EC4169">
              <w:rPr>
                <w:rFonts w:eastAsia="Arial"/>
                <w:kern w:val="2"/>
                <w:szCs w:val="24"/>
                <w:lang w:val="lt"/>
              </w:rPr>
              <w:t xml:space="preserve">Tiekėjas pažeidžia šios Sutarties nuostatas, reglamentuojančias </w:t>
            </w:r>
            <w:r w:rsidRPr="008A24E3">
              <w:rPr>
                <w:rFonts w:eastAsia="Arial"/>
                <w:kern w:val="2"/>
                <w:szCs w:val="24"/>
                <w:lang w:val="lt"/>
              </w:rPr>
              <w:t>konkurenciją, intelektinės nuosavybės ar konfidencialios informacijos valdymą</w:t>
            </w:r>
            <w:r w:rsidR="008A24E3" w:rsidRPr="008A24E3">
              <w:rPr>
                <w:rFonts w:eastAsia="Arial"/>
                <w:kern w:val="2"/>
                <w:szCs w:val="24"/>
                <w:lang w:val="lt"/>
              </w:rPr>
              <w:t>;</w:t>
            </w:r>
          </w:p>
          <w:p w14:paraId="56E0DC61" w14:textId="67280BE8" w:rsidR="008A24E3" w:rsidRPr="003C7D6A" w:rsidRDefault="008A24E3" w:rsidP="00D73302">
            <w:pPr>
              <w:tabs>
                <w:tab w:val="left" w:pos="567"/>
                <w:tab w:val="left" w:pos="851"/>
                <w:tab w:val="left" w:pos="882"/>
                <w:tab w:val="left" w:pos="992"/>
              </w:tabs>
              <w:spacing w:line="257" w:lineRule="auto"/>
              <w:jc w:val="both"/>
              <w:rPr>
                <w:rFonts w:eastAsia="Arial"/>
                <w:color w:val="FF0000"/>
                <w:kern w:val="2"/>
                <w:szCs w:val="24"/>
                <w:lang w:val="lt"/>
              </w:rPr>
            </w:pPr>
            <w:r w:rsidRPr="008A24E3">
              <w:rPr>
                <w:rFonts w:eastAsia="Arial"/>
                <w:kern w:val="2"/>
                <w:szCs w:val="24"/>
                <w:lang w:val="lt"/>
              </w:rPr>
              <w:t>11.2.</w:t>
            </w:r>
            <w:r w:rsidR="009531D1">
              <w:rPr>
                <w:rFonts w:eastAsia="Arial"/>
                <w:kern w:val="2"/>
                <w:szCs w:val="24"/>
                <w:lang w:val="lt"/>
              </w:rPr>
              <w:t>6</w:t>
            </w:r>
            <w:r w:rsidRPr="008A24E3">
              <w:rPr>
                <w:rFonts w:eastAsia="Arial"/>
                <w:kern w:val="2"/>
                <w:szCs w:val="24"/>
                <w:lang w:val="lt"/>
              </w:rPr>
              <w:t xml:space="preserve">. </w:t>
            </w:r>
            <w:r w:rsidRPr="008A24E3">
              <w:rPr>
                <w:szCs w:val="24"/>
              </w:rPr>
              <w:t>paaiškėja, kad Tiekėjas ir (ar) jo pasitelkiamas ūkio subjektas, kurio pajėgumais (kvalifikacija) remiamasi, ir (ar) subt</w:t>
            </w:r>
            <w:r w:rsidR="00CE773D">
              <w:rPr>
                <w:szCs w:val="24"/>
              </w:rPr>
              <w:t>ie</w:t>
            </w:r>
            <w:r w:rsidRPr="008A24E3">
              <w:rPr>
                <w:szCs w:val="24"/>
              </w:rPr>
              <w:t xml:space="preserve">kėjas tuo atveju, kai šių subjektų vykdomos sutarties dalis yra </w:t>
            </w:r>
            <w:r w:rsidRPr="008A24E3">
              <w:rPr>
                <w:bCs/>
                <w:szCs w:val="24"/>
              </w:rPr>
              <w:t>daugiau kaip 10 proc.</w:t>
            </w:r>
            <w:r w:rsidRPr="008A24E3">
              <w:rPr>
                <w:szCs w:val="24"/>
              </w:rPr>
              <w:t>, atitinka Tarybos reglamente (ES) 2022/576 nustatytus draudimus.</w:t>
            </w:r>
          </w:p>
        </w:tc>
      </w:tr>
      <w:tr w:rsidR="00900EA7" w14:paraId="09AD0A76" w14:textId="77777777">
        <w:trPr>
          <w:trHeight w:val="300"/>
        </w:trPr>
        <w:tc>
          <w:tcPr>
            <w:tcW w:w="9535" w:type="dxa"/>
            <w:gridSpan w:val="4"/>
          </w:tcPr>
          <w:p w14:paraId="6306746B" w14:textId="77777777" w:rsidR="00900EA7" w:rsidRDefault="00900EA7" w:rsidP="00900EA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900EA7" w14:paraId="68B6374A" w14:textId="77777777" w:rsidTr="00A00F53">
        <w:trPr>
          <w:trHeight w:val="300"/>
        </w:trPr>
        <w:tc>
          <w:tcPr>
            <w:tcW w:w="2689" w:type="dxa"/>
          </w:tcPr>
          <w:p w14:paraId="4E76FF52" w14:textId="77777777" w:rsidR="00900EA7" w:rsidRPr="00794CF3" w:rsidRDefault="00900EA7" w:rsidP="00900EA7">
            <w:pPr>
              <w:rPr>
                <w:b/>
                <w:bCs/>
                <w:kern w:val="2"/>
                <w:szCs w:val="24"/>
              </w:rPr>
            </w:pPr>
            <w:r w:rsidRPr="00794CF3">
              <w:rPr>
                <w:b/>
                <w:bCs/>
                <w:kern w:val="2"/>
                <w:szCs w:val="24"/>
              </w:rPr>
              <w:t>12.1. Aplinkosauginių kriterijų nustatymo teisinis pagrindas</w:t>
            </w:r>
          </w:p>
        </w:tc>
        <w:tc>
          <w:tcPr>
            <w:tcW w:w="6846" w:type="dxa"/>
            <w:gridSpan w:val="3"/>
          </w:tcPr>
          <w:p w14:paraId="29D9204E" w14:textId="015A2F17" w:rsidR="002666D3" w:rsidRDefault="002666D3" w:rsidP="002666D3">
            <w:pPr>
              <w:jc w:val="both"/>
            </w:pPr>
            <w:r>
              <w:t>Aplinkos apsaugos kriterijų, kuriuos perkančiosios organizacijos ir perkantieji subjektai turi taikyti pirkdamos prekes, paslaugas ar darbus, taikymo tvarkos aprašo, patvirtinto Lietuvos Respublikos aplinkos ministro 2011 m. birželio 28 d. įsakymu Nr. D1-508 (toliau – Tvarkos aprašas) nustatytų kriterijų taikymas: baldams taikytini minimalūs aplinkos apsaugos reikalavimai, numatyti Tvarkos aprašo 2 priedo VII skyriuje „Baldai“. Tiekėjas, perduodamas prekes perdavimo - priėmimo metu turi pateikti Pirkėjui atitiktį minėtam aplinkos apsaugos kriterijui įrodančius dokumentus, nurodytus Sutarties priede Nr. 2 „Techninė specifikacija“.</w:t>
            </w:r>
          </w:p>
          <w:p w14:paraId="462DDE4E" w14:textId="09B909E2" w:rsidR="00900EA7" w:rsidRPr="005C3FBA" w:rsidRDefault="002666D3" w:rsidP="002666D3">
            <w:pPr>
              <w:jc w:val="both"/>
            </w:pPr>
            <w:r>
              <w:rPr>
                <w:b/>
                <w:bCs/>
                <w:color w:val="000000"/>
              </w:rPr>
              <w:lastRenderedPageBreak/>
              <w:t xml:space="preserve">Pirkėjui nustačius, kad Tiekėjas nesilaiko šiame papunktyje nurodyto įsipareigojimo, Pardavėjas privalo sumokėti Pirkėjui </w:t>
            </w:r>
            <w:r>
              <w:rPr>
                <w:b/>
                <w:bCs/>
                <w:szCs w:val="24"/>
              </w:rPr>
              <w:t xml:space="preserve">Specialiosiose sąlygose </w:t>
            </w:r>
            <w:r>
              <w:rPr>
                <w:b/>
                <w:bCs/>
                <w:color w:val="000000"/>
              </w:rPr>
              <w:t>Sutarties 9.5 p. nurodytą baudą</w:t>
            </w:r>
            <w:r>
              <w:rPr>
                <w:b/>
                <w:bCs/>
                <w:lang w:eastAsia="lt-LT"/>
              </w:rPr>
              <w:t>.</w:t>
            </w:r>
          </w:p>
        </w:tc>
      </w:tr>
      <w:tr w:rsidR="003138DA" w14:paraId="0072B5F3" w14:textId="77777777" w:rsidTr="00A00F53">
        <w:trPr>
          <w:trHeight w:val="300"/>
        </w:trPr>
        <w:tc>
          <w:tcPr>
            <w:tcW w:w="2689" w:type="dxa"/>
          </w:tcPr>
          <w:p w14:paraId="317413BC" w14:textId="77777777" w:rsidR="003138DA" w:rsidRDefault="003138DA" w:rsidP="003138DA">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27D095AF" w14:textId="77777777" w:rsidR="003138DA" w:rsidRPr="008207EF" w:rsidRDefault="003138DA" w:rsidP="003138DA">
            <w:pPr>
              <w:rPr>
                <w:kern w:val="2"/>
                <w:szCs w:val="24"/>
                <w:shd w:val="clear" w:color="auto" w:fill="FFFFFF"/>
              </w:rPr>
            </w:pPr>
            <w:r w:rsidRPr="008207EF">
              <w:rPr>
                <w:kern w:val="2"/>
                <w:szCs w:val="24"/>
                <w:shd w:val="clear" w:color="auto" w:fill="FFFFFF"/>
              </w:rPr>
              <w:t>Netaikoma</w:t>
            </w:r>
          </w:p>
          <w:p w14:paraId="0164508C" w14:textId="56EEF241" w:rsidR="003138DA" w:rsidRPr="00F86FA5" w:rsidRDefault="003138DA" w:rsidP="003138DA">
            <w:pPr>
              <w:rPr>
                <w:color w:val="FF0000"/>
                <w:szCs w:val="24"/>
              </w:rPr>
            </w:pPr>
          </w:p>
        </w:tc>
      </w:tr>
      <w:tr w:rsidR="003138DA" w14:paraId="354814E3" w14:textId="77777777" w:rsidTr="00A00F53">
        <w:trPr>
          <w:trHeight w:val="300"/>
        </w:trPr>
        <w:tc>
          <w:tcPr>
            <w:tcW w:w="2689" w:type="dxa"/>
          </w:tcPr>
          <w:p w14:paraId="4BBAC966" w14:textId="77777777" w:rsidR="003138DA" w:rsidRDefault="003138DA" w:rsidP="003138D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8D2FD14" w14:textId="77777777" w:rsidR="00E444E4" w:rsidRPr="00A46225" w:rsidRDefault="00E444E4" w:rsidP="00E444E4">
            <w:pPr>
              <w:rPr>
                <w:kern w:val="2"/>
                <w:szCs w:val="24"/>
                <w:shd w:val="clear" w:color="auto" w:fill="FFFFFF"/>
              </w:rPr>
            </w:pPr>
            <w:r w:rsidRPr="00A46225">
              <w:rPr>
                <w:kern w:val="2"/>
                <w:szCs w:val="24"/>
                <w:shd w:val="clear" w:color="auto" w:fill="FFFFFF"/>
              </w:rPr>
              <w:t>Netaikoma</w:t>
            </w:r>
          </w:p>
          <w:p w14:paraId="4124A12D" w14:textId="37846AD7" w:rsidR="00A329FD" w:rsidRPr="00A329FD" w:rsidRDefault="00A329FD" w:rsidP="00A329FD">
            <w:pPr>
              <w:pStyle w:val="Komentarotekstas"/>
              <w:jc w:val="both"/>
              <w:rPr>
                <w:color w:val="FF0000"/>
                <w:szCs w:val="24"/>
              </w:rPr>
            </w:pPr>
          </w:p>
        </w:tc>
      </w:tr>
      <w:tr w:rsidR="003138DA" w14:paraId="69934B34" w14:textId="77777777" w:rsidTr="00A00F53">
        <w:trPr>
          <w:trHeight w:val="300"/>
        </w:trPr>
        <w:tc>
          <w:tcPr>
            <w:tcW w:w="2689" w:type="dxa"/>
          </w:tcPr>
          <w:p w14:paraId="295624A1" w14:textId="77777777" w:rsidR="003138DA" w:rsidRDefault="003138DA" w:rsidP="003138D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10A1B49B" w14:textId="77777777" w:rsidR="00172036" w:rsidRPr="00A46225" w:rsidRDefault="00172036" w:rsidP="00172036">
            <w:pPr>
              <w:rPr>
                <w:kern w:val="2"/>
                <w:szCs w:val="24"/>
                <w:shd w:val="clear" w:color="auto" w:fill="FFFFFF"/>
              </w:rPr>
            </w:pPr>
            <w:r w:rsidRPr="00A46225">
              <w:rPr>
                <w:kern w:val="2"/>
                <w:szCs w:val="24"/>
                <w:shd w:val="clear" w:color="auto" w:fill="FFFFFF"/>
              </w:rPr>
              <w:t>Netaikoma</w:t>
            </w:r>
          </w:p>
          <w:p w14:paraId="463B3CAB" w14:textId="269A4D11" w:rsidR="00C313CB" w:rsidRPr="00F86FA5" w:rsidRDefault="00172036" w:rsidP="00172036">
            <w:pPr>
              <w:jc w:val="both"/>
              <w:rPr>
                <w:color w:val="FF0000"/>
                <w:kern w:val="2"/>
                <w:szCs w:val="24"/>
              </w:rPr>
            </w:pPr>
            <w:r>
              <w:rPr>
                <w:color w:val="FF0000"/>
                <w:kern w:val="2"/>
                <w:szCs w:val="24"/>
              </w:rPr>
              <w:t xml:space="preserve"> </w:t>
            </w:r>
          </w:p>
        </w:tc>
      </w:tr>
      <w:tr w:rsidR="003138DA" w14:paraId="3ABD7713" w14:textId="77777777" w:rsidTr="00A00F53">
        <w:trPr>
          <w:trHeight w:val="300"/>
        </w:trPr>
        <w:tc>
          <w:tcPr>
            <w:tcW w:w="2689" w:type="dxa"/>
          </w:tcPr>
          <w:p w14:paraId="52B8F6FC" w14:textId="77777777" w:rsidR="003138DA" w:rsidRDefault="003138DA" w:rsidP="003138DA">
            <w:pPr>
              <w:rPr>
                <w:b/>
                <w:bCs/>
                <w:kern w:val="2"/>
                <w:szCs w:val="24"/>
              </w:rPr>
            </w:pPr>
            <w:r>
              <w:rPr>
                <w:b/>
                <w:bCs/>
                <w:kern w:val="2"/>
                <w:szCs w:val="24"/>
              </w:rPr>
              <w:t>12.5. Su perkamomis Prekėmis susiję socialiniai kriterijai</w:t>
            </w:r>
          </w:p>
        </w:tc>
        <w:tc>
          <w:tcPr>
            <w:tcW w:w="6846" w:type="dxa"/>
            <w:gridSpan w:val="3"/>
          </w:tcPr>
          <w:p w14:paraId="75874361" w14:textId="77777777" w:rsidR="003138DA" w:rsidRPr="00892255" w:rsidRDefault="003138DA" w:rsidP="003138DA">
            <w:pPr>
              <w:rPr>
                <w:kern w:val="2"/>
                <w:szCs w:val="24"/>
                <w:shd w:val="clear" w:color="auto" w:fill="FFFFFF"/>
              </w:rPr>
            </w:pPr>
            <w:r w:rsidRPr="00892255">
              <w:rPr>
                <w:kern w:val="2"/>
                <w:szCs w:val="24"/>
                <w:shd w:val="clear" w:color="auto" w:fill="FFFFFF"/>
              </w:rPr>
              <w:t>Netaikoma</w:t>
            </w:r>
          </w:p>
          <w:p w14:paraId="5C9E29FB" w14:textId="296DD4BE" w:rsidR="003138DA" w:rsidRPr="00F86FA5" w:rsidRDefault="003138DA" w:rsidP="003138DA">
            <w:pPr>
              <w:rPr>
                <w:color w:val="FF0000"/>
                <w:kern w:val="2"/>
                <w:szCs w:val="24"/>
              </w:rPr>
            </w:pPr>
          </w:p>
        </w:tc>
      </w:tr>
      <w:tr w:rsidR="00900EA7" w14:paraId="3353D0EB" w14:textId="77777777">
        <w:trPr>
          <w:trHeight w:val="300"/>
        </w:trPr>
        <w:tc>
          <w:tcPr>
            <w:tcW w:w="9535" w:type="dxa"/>
            <w:gridSpan w:val="4"/>
          </w:tcPr>
          <w:p w14:paraId="118DD52B" w14:textId="77777777" w:rsidR="00900EA7" w:rsidRDefault="00900EA7" w:rsidP="00900EA7">
            <w:pPr>
              <w:jc w:val="center"/>
              <w:rPr>
                <w:b/>
                <w:bCs/>
                <w:kern w:val="2"/>
                <w:szCs w:val="24"/>
              </w:rPr>
            </w:pPr>
            <w:r>
              <w:rPr>
                <w:b/>
                <w:bCs/>
                <w:kern w:val="2"/>
                <w:szCs w:val="24"/>
              </w:rPr>
              <w:t xml:space="preserve">13. BENDRŲJŲ SĄLYGŲ PAKEITIMAI IR PAPILDYMAI </w:t>
            </w:r>
          </w:p>
          <w:p w14:paraId="09378E1E" w14:textId="77777777" w:rsidR="00900EA7" w:rsidRDefault="00900EA7" w:rsidP="00900EA7">
            <w:pPr>
              <w:jc w:val="center"/>
              <w:rPr>
                <w:kern w:val="2"/>
                <w:szCs w:val="24"/>
              </w:rPr>
            </w:pPr>
            <w:r>
              <w:rPr>
                <w:kern w:val="2"/>
                <w:szCs w:val="24"/>
              </w:rPr>
              <w:t xml:space="preserve">(jeigu būtina dėl konkretaus Sutarties dalyko specifikos) </w:t>
            </w:r>
          </w:p>
        </w:tc>
      </w:tr>
      <w:tr w:rsidR="006643E9" w14:paraId="6CF96D49" w14:textId="77777777" w:rsidTr="005C171B">
        <w:trPr>
          <w:trHeight w:val="300"/>
        </w:trPr>
        <w:tc>
          <w:tcPr>
            <w:tcW w:w="2689" w:type="dxa"/>
          </w:tcPr>
          <w:p w14:paraId="31828DCE" w14:textId="77777777" w:rsidR="006643E9" w:rsidRDefault="006643E9" w:rsidP="006643E9">
            <w:pPr>
              <w:rPr>
                <w:b/>
                <w:bCs/>
                <w:kern w:val="2"/>
                <w:szCs w:val="24"/>
              </w:rPr>
            </w:pPr>
            <w:r>
              <w:rPr>
                <w:b/>
                <w:bCs/>
                <w:kern w:val="2"/>
                <w:szCs w:val="24"/>
              </w:rPr>
              <w:t xml:space="preserve">13.1. </w:t>
            </w:r>
          </w:p>
        </w:tc>
        <w:tc>
          <w:tcPr>
            <w:tcW w:w="6846" w:type="dxa"/>
            <w:gridSpan w:val="3"/>
            <w:tcBorders>
              <w:top w:val="nil"/>
              <w:left w:val="nil"/>
              <w:bottom w:val="single" w:sz="8" w:space="0" w:color="auto"/>
              <w:right w:val="single" w:sz="8" w:space="0" w:color="auto"/>
            </w:tcBorders>
          </w:tcPr>
          <w:p w14:paraId="0201E06C" w14:textId="78E9E1BE" w:rsidR="006643E9" w:rsidRPr="005E7565" w:rsidRDefault="00BE232F" w:rsidP="005E7565">
            <w:pPr>
              <w:jc w:val="both"/>
              <w:rPr>
                <w:szCs w:val="24"/>
              </w:rPr>
            </w:pPr>
            <w:r w:rsidRPr="005E7565">
              <w:rPr>
                <w:szCs w:val="24"/>
              </w:rPr>
              <w:t xml:space="preserve">13.1.1. </w:t>
            </w:r>
            <w:r w:rsidR="006643E9" w:rsidRPr="005E7565">
              <w:rPr>
                <w:szCs w:val="24"/>
              </w:rPr>
              <w:t>Pakeisti Bendrųjų sąlygų 12.2.1.1 p. ir jį išdėstyti taip:</w:t>
            </w:r>
          </w:p>
          <w:p w14:paraId="63303745" w14:textId="77777777" w:rsidR="006643E9" w:rsidRPr="005E7565" w:rsidRDefault="006643E9" w:rsidP="005E7565">
            <w:pPr>
              <w:jc w:val="both"/>
              <w:rPr>
                <w:szCs w:val="24"/>
              </w:rPr>
            </w:pPr>
            <w:r w:rsidRPr="005E7565">
              <w:rPr>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E7565">
              <w:rPr>
                <w:szCs w:val="24"/>
                <w:u w:val="single"/>
              </w:rPr>
              <w:t>2014/55/ES</w:t>
            </w:r>
            <w:r w:rsidRPr="005E7565">
              <w:rPr>
                <w:szCs w:val="24"/>
              </w:rPr>
              <w:t xml:space="preserve"> (toliau – </w:t>
            </w:r>
            <w:r w:rsidRPr="005E7565">
              <w:rPr>
                <w:b/>
                <w:bCs/>
                <w:szCs w:val="24"/>
              </w:rPr>
              <w:t>Europos elektroninių sąskaitų faktūrų</w:t>
            </w:r>
            <w:r w:rsidRPr="005E7565">
              <w:rPr>
                <w:szCs w:val="24"/>
              </w:rPr>
              <w:t xml:space="preserve"> </w:t>
            </w:r>
            <w:r w:rsidRPr="005E7565">
              <w:rPr>
                <w:b/>
                <w:bCs/>
                <w:szCs w:val="24"/>
              </w:rPr>
              <w:t>standartas</w:t>
            </w:r>
            <w:r w:rsidRPr="005E7565">
              <w:rPr>
                <w:szCs w:val="24"/>
              </w:rPr>
              <w:t>), Tiekėjas gali pateikti per Sąskaitų administravimo bendrąją informacinę sistemą (SABIS) arba per kitą savo pasirinktą informacinę sistemą;“</w:t>
            </w:r>
          </w:p>
          <w:p w14:paraId="1A40E178" w14:textId="1383D3F1" w:rsidR="006643E9" w:rsidRPr="005E7565" w:rsidRDefault="00BE232F" w:rsidP="005E7565">
            <w:pPr>
              <w:jc w:val="both"/>
              <w:rPr>
                <w:kern w:val="2"/>
                <w:szCs w:val="24"/>
                <w:shd w:val="clear" w:color="auto" w:fill="FFFFFF"/>
              </w:rPr>
            </w:pPr>
            <w:r w:rsidRPr="005E7565">
              <w:rPr>
                <w:kern w:val="2"/>
                <w:szCs w:val="24"/>
                <w:shd w:val="clear" w:color="auto" w:fill="FFFFFF"/>
              </w:rPr>
              <w:t xml:space="preserve">13.1.2. </w:t>
            </w:r>
            <w:r w:rsidR="006643E9" w:rsidRPr="005E7565">
              <w:rPr>
                <w:kern w:val="2"/>
                <w:szCs w:val="24"/>
                <w:shd w:val="clear" w:color="auto" w:fill="FFFFFF"/>
              </w:rPr>
              <w:t>Pakeisti Bendrųjų sąlygų 12.2.1.2 p. ir jį išdėstyti taip:</w:t>
            </w:r>
          </w:p>
          <w:p w14:paraId="1A4DACFF" w14:textId="77777777" w:rsidR="006643E9" w:rsidRPr="005E7565" w:rsidRDefault="006643E9" w:rsidP="005E7565">
            <w:pPr>
              <w:jc w:val="both"/>
              <w:rPr>
                <w:kern w:val="2"/>
                <w:szCs w:val="24"/>
                <w:shd w:val="clear" w:color="auto" w:fill="FFFFFF"/>
              </w:rPr>
            </w:pPr>
            <w:r w:rsidRPr="005E7565">
              <w:rPr>
                <w:kern w:val="2"/>
                <w:szCs w:val="24"/>
                <w:shd w:val="clear" w:color="auto" w:fill="FFFFFF"/>
              </w:rPr>
              <w:t>„12.2.1.2.   Europos elektroninių sąskaitų faktūrų standarto neatitinkančią elektroninę sąskaitą faktūrą Tiekėjas privalo pateikti, naudodamasis SABIS, nurodant sutarties, pagal kurią išrašoma sąskaita, numerį;“</w:t>
            </w:r>
          </w:p>
          <w:p w14:paraId="7BD5CC7D" w14:textId="03FCA34C" w:rsidR="006643E9" w:rsidRPr="005E7565" w:rsidRDefault="00BE232F" w:rsidP="005E7565">
            <w:pPr>
              <w:rPr>
                <w:kern w:val="2"/>
                <w:szCs w:val="24"/>
              </w:rPr>
            </w:pPr>
            <w:r w:rsidRPr="005E7565">
              <w:rPr>
                <w:kern w:val="2"/>
                <w:szCs w:val="24"/>
              </w:rPr>
              <w:t xml:space="preserve">13.1.3. </w:t>
            </w:r>
            <w:r w:rsidR="006643E9" w:rsidRPr="005E7565">
              <w:rPr>
                <w:kern w:val="2"/>
                <w:szCs w:val="24"/>
              </w:rPr>
              <w:t>Pakeisti Bendrųjų sąlygų 12.2.2 p. ir jį išdėstyti taip:</w:t>
            </w:r>
          </w:p>
          <w:p w14:paraId="6A76DC97" w14:textId="5412E3D3" w:rsidR="006643E9" w:rsidRPr="005E7565" w:rsidRDefault="006643E9" w:rsidP="005E7565">
            <w:pPr>
              <w:jc w:val="both"/>
              <w:rPr>
                <w:kern w:val="2"/>
                <w:szCs w:val="24"/>
                <w:shd w:val="clear" w:color="auto" w:fill="FFFFFF"/>
              </w:rPr>
            </w:pPr>
            <w:r w:rsidRPr="005E7565">
              <w:rPr>
                <w:kern w:val="2"/>
                <w:szCs w:val="24"/>
              </w:rPr>
              <w:t>„12.2.2.   Pirkėjas elektronines sąskaitas faktūras priima ir apdoroja naudodamasis SABIS priemonėmis, išskyrus VPĮ nustatytus išimtinius atvejus.“</w:t>
            </w:r>
          </w:p>
        </w:tc>
      </w:tr>
      <w:tr w:rsidR="006643E9" w14:paraId="7359A045" w14:textId="77777777" w:rsidTr="00A00F53">
        <w:trPr>
          <w:trHeight w:val="300"/>
        </w:trPr>
        <w:tc>
          <w:tcPr>
            <w:tcW w:w="2689" w:type="dxa"/>
          </w:tcPr>
          <w:p w14:paraId="37E280F5" w14:textId="355CB6EE" w:rsidR="006643E9" w:rsidRDefault="003B14D2" w:rsidP="006643E9">
            <w:pPr>
              <w:rPr>
                <w:b/>
                <w:bCs/>
                <w:kern w:val="2"/>
                <w:szCs w:val="24"/>
              </w:rPr>
            </w:pPr>
            <w:r>
              <w:br w:type="page"/>
            </w:r>
            <w:r w:rsidR="006643E9">
              <w:rPr>
                <w:b/>
                <w:bCs/>
                <w:kern w:val="2"/>
                <w:szCs w:val="24"/>
              </w:rPr>
              <w:t>13.2.</w:t>
            </w:r>
          </w:p>
        </w:tc>
        <w:tc>
          <w:tcPr>
            <w:tcW w:w="6846" w:type="dxa"/>
            <w:gridSpan w:val="3"/>
          </w:tcPr>
          <w:p w14:paraId="6E3E9EA9" w14:textId="6C51F803" w:rsidR="006643E9" w:rsidRPr="005E7565" w:rsidRDefault="00A944FE" w:rsidP="00A944FE">
            <w:pPr>
              <w:jc w:val="both"/>
              <w:rPr>
                <w:kern w:val="2"/>
                <w:szCs w:val="24"/>
              </w:rPr>
            </w:pPr>
            <w:r w:rsidRPr="00091394">
              <w:rPr>
                <w:kern w:val="2"/>
                <w:szCs w:val="24"/>
              </w:rPr>
              <w:t>Netaikoma</w:t>
            </w:r>
          </w:p>
        </w:tc>
      </w:tr>
      <w:tr w:rsidR="006643E9" w14:paraId="6F17C2FB" w14:textId="77777777" w:rsidTr="00A00F53">
        <w:trPr>
          <w:trHeight w:val="300"/>
        </w:trPr>
        <w:tc>
          <w:tcPr>
            <w:tcW w:w="2689" w:type="dxa"/>
          </w:tcPr>
          <w:p w14:paraId="5066600A" w14:textId="77777777" w:rsidR="006643E9" w:rsidRDefault="006643E9" w:rsidP="006643E9">
            <w:pPr>
              <w:rPr>
                <w:b/>
                <w:bCs/>
                <w:kern w:val="2"/>
                <w:szCs w:val="24"/>
              </w:rPr>
            </w:pPr>
            <w:r>
              <w:rPr>
                <w:b/>
                <w:bCs/>
                <w:kern w:val="2"/>
                <w:szCs w:val="24"/>
              </w:rPr>
              <w:t>13.3.</w:t>
            </w:r>
          </w:p>
        </w:tc>
        <w:tc>
          <w:tcPr>
            <w:tcW w:w="6846" w:type="dxa"/>
            <w:gridSpan w:val="3"/>
          </w:tcPr>
          <w:p w14:paraId="688FC8D0" w14:textId="58FB2EA0" w:rsidR="006643E9" w:rsidRPr="00091394" w:rsidRDefault="006643E9" w:rsidP="006643E9">
            <w:pPr>
              <w:rPr>
                <w:kern w:val="2"/>
                <w:szCs w:val="24"/>
              </w:rPr>
            </w:pPr>
            <w:r w:rsidRPr="00091394">
              <w:rPr>
                <w:kern w:val="2"/>
                <w:szCs w:val="24"/>
              </w:rPr>
              <w:t>Netaikoma</w:t>
            </w:r>
          </w:p>
        </w:tc>
      </w:tr>
      <w:tr w:rsidR="006643E9" w14:paraId="398D1325" w14:textId="77777777" w:rsidTr="00A00F53">
        <w:trPr>
          <w:trHeight w:val="300"/>
        </w:trPr>
        <w:tc>
          <w:tcPr>
            <w:tcW w:w="2689" w:type="dxa"/>
          </w:tcPr>
          <w:p w14:paraId="7DA00BD8" w14:textId="77777777" w:rsidR="006643E9" w:rsidRDefault="006643E9" w:rsidP="006643E9">
            <w:pPr>
              <w:rPr>
                <w:b/>
                <w:bCs/>
                <w:kern w:val="2"/>
                <w:szCs w:val="24"/>
              </w:rPr>
            </w:pPr>
            <w:r>
              <w:rPr>
                <w:b/>
                <w:bCs/>
                <w:kern w:val="2"/>
                <w:szCs w:val="24"/>
              </w:rPr>
              <w:t>13.4.</w:t>
            </w:r>
          </w:p>
        </w:tc>
        <w:tc>
          <w:tcPr>
            <w:tcW w:w="6846" w:type="dxa"/>
            <w:gridSpan w:val="3"/>
          </w:tcPr>
          <w:p w14:paraId="354F2D64" w14:textId="0E2DEAC9" w:rsidR="006643E9" w:rsidRPr="00091394" w:rsidRDefault="006643E9" w:rsidP="006643E9">
            <w:pPr>
              <w:rPr>
                <w:kern w:val="2"/>
                <w:szCs w:val="24"/>
              </w:rPr>
            </w:pPr>
            <w:r w:rsidRPr="00091394">
              <w:rPr>
                <w:kern w:val="2"/>
                <w:szCs w:val="24"/>
              </w:rPr>
              <w:t>Netaikoma</w:t>
            </w:r>
          </w:p>
        </w:tc>
      </w:tr>
      <w:tr w:rsidR="006643E9" w14:paraId="55BC93AE" w14:textId="77777777" w:rsidTr="00A00F53">
        <w:trPr>
          <w:trHeight w:val="300"/>
        </w:trPr>
        <w:tc>
          <w:tcPr>
            <w:tcW w:w="2689" w:type="dxa"/>
          </w:tcPr>
          <w:p w14:paraId="742446A8" w14:textId="77777777" w:rsidR="006643E9" w:rsidRDefault="006643E9" w:rsidP="006643E9">
            <w:pPr>
              <w:rPr>
                <w:b/>
                <w:bCs/>
                <w:kern w:val="2"/>
                <w:szCs w:val="24"/>
              </w:rPr>
            </w:pPr>
            <w:r>
              <w:rPr>
                <w:b/>
                <w:bCs/>
                <w:kern w:val="2"/>
                <w:szCs w:val="24"/>
              </w:rPr>
              <w:t>13.5.</w:t>
            </w:r>
          </w:p>
        </w:tc>
        <w:tc>
          <w:tcPr>
            <w:tcW w:w="6846" w:type="dxa"/>
            <w:gridSpan w:val="3"/>
          </w:tcPr>
          <w:p w14:paraId="2EB7A187" w14:textId="79929036" w:rsidR="006643E9" w:rsidRPr="00091394" w:rsidRDefault="006643E9" w:rsidP="006643E9">
            <w:pPr>
              <w:rPr>
                <w:kern w:val="2"/>
                <w:szCs w:val="24"/>
              </w:rPr>
            </w:pPr>
            <w:r w:rsidRPr="00091394">
              <w:rPr>
                <w:kern w:val="2"/>
                <w:szCs w:val="24"/>
              </w:rPr>
              <w:t>Netaikoma</w:t>
            </w:r>
          </w:p>
        </w:tc>
      </w:tr>
      <w:tr w:rsidR="006643E9" w14:paraId="76CEDEB1" w14:textId="77777777">
        <w:trPr>
          <w:trHeight w:val="300"/>
        </w:trPr>
        <w:tc>
          <w:tcPr>
            <w:tcW w:w="9535" w:type="dxa"/>
            <w:gridSpan w:val="4"/>
          </w:tcPr>
          <w:p w14:paraId="3E7A59AC" w14:textId="77777777" w:rsidR="006643E9" w:rsidRDefault="006643E9" w:rsidP="006643E9">
            <w:pPr>
              <w:jc w:val="center"/>
              <w:rPr>
                <w:b/>
                <w:bCs/>
                <w:kern w:val="2"/>
                <w:szCs w:val="24"/>
              </w:rPr>
            </w:pPr>
            <w:r>
              <w:rPr>
                <w:b/>
                <w:bCs/>
                <w:kern w:val="2"/>
                <w:szCs w:val="24"/>
              </w:rPr>
              <w:lastRenderedPageBreak/>
              <w:t>14. SUTARTIES PRIEDAI</w:t>
            </w:r>
          </w:p>
        </w:tc>
      </w:tr>
      <w:tr w:rsidR="006643E9" w14:paraId="0B434110" w14:textId="77777777" w:rsidTr="00A00F53">
        <w:trPr>
          <w:trHeight w:val="300"/>
        </w:trPr>
        <w:tc>
          <w:tcPr>
            <w:tcW w:w="2689" w:type="dxa"/>
          </w:tcPr>
          <w:p w14:paraId="794229E1" w14:textId="77777777" w:rsidR="006643E9" w:rsidRDefault="006643E9" w:rsidP="00F80F43">
            <w:pPr>
              <w:rPr>
                <w:b/>
                <w:bCs/>
                <w:kern w:val="2"/>
                <w:szCs w:val="24"/>
              </w:rPr>
            </w:pPr>
            <w:r>
              <w:rPr>
                <w:b/>
                <w:bCs/>
                <w:kern w:val="2"/>
                <w:szCs w:val="24"/>
              </w:rPr>
              <w:t>14.1. Priedas Nr. 1</w:t>
            </w:r>
          </w:p>
        </w:tc>
        <w:tc>
          <w:tcPr>
            <w:tcW w:w="6846" w:type="dxa"/>
            <w:gridSpan w:val="3"/>
          </w:tcPr>
          <w:p w14:paraId="7A4D870F" w14:textId="3AB8DE7E" w:rsidR="006643E9" w:rsidRPr="00291853" w:rsidRDefault="006643E9" w:rsidP="005977B6">
            <w:pPr>
              <w:jc w:val="both"/>
              <w:rPr>
                <w:b/>
                <w:bCs/>
                <w:kern w:val="2"/>
                <w:szCs w:val="24"/>
              </w:rPr>
            </w:pPr>
            <w:r w:rsidRPr="00291853">
              <w:rPr>
                <w:kern w:val="2"/>
                <w:szCs w:val="24"/>
              </w:rPr>
              <w:t>Tiekėjo pasiūlymas</w:t>
            </w:r>
          </w:p>
        </w:tc>
      </w:tr>
      <w:tr w:rsidR="006643E9" w14:paraId="449378CC" w14:textId="77777777" w:rsidTr="00A00F53">
        <w:trPr>
          <w:trHeight w:val="300"/>
        </w:trPr>
        <w:tc>
          <w:tcPr>
            <w:tcW w:w="2689" w:type="dxa"/>
          </w:tcPr>
          <w:p w14:paraId="2E23CAF8" w14:textId="77777777" w:rsidR="006643E9" w:rsidRDefault="006643E9" w:rsidP="00F80F43">
            <w:pPr>
              <w:rPr>
                <w:b/>
                <w:bCs/>
                <w:kern w:val="2"/>
                <w:szCs w:val="24"/>
              </w:rPr>
            </w:pPr>
            <w:r>
              <w:rPr>
                <w:b/>
                <w:bCs/>
                <w:kern w:val="2"/>
                <w:szCs w:val="24"/>
              </w:rPr>
              <w:t>14.2. Priedas Nr. 2</w:t>
            </w:r>
          </w:p>
        </w:tc>
        <w:tc>
          <w:tcPr>
            <w:tcW w:w="6846" w:type="dxa"/>
            <w:gridSpan w:val="3"/>
          </w:tcPr>
          <w:p w14:paraId="2E2E62DD" w14:textId="5FA0CD13" w:rsidR="006643E9" w:rsidRPr="00291853" w:rsidRDefault="00246403" w:rsidP="005977B6">
            <w:pPr>
              <w:tabs>
                <w:tab w:val="left" w:pos="315"/>
              </w:tabs>
              <w:jc w:val="both"/>
              <w:rPr>
                <w:b/>
                <w:bCs/>
                <w:kern w:val="2"/>
                <w:szCs w:val="24"/>
              </w:rPr>
            </w:pPr>
            <w:r w:rsidRPr="00291853">
              <w:rPr>
                <w:kern w:val="2"/>
                <w:szCs w:val="24"/>
              </w:rPr>
              <w:t>Prekių t</w:t>
            </w:r>
            <w:r w:rsidR="006643E9" w:rsidRPr="00291853">
              <w:rPr>
                <w:kern w:val="2"/>
                <w:szCs w:val="24"/>
              </w:rPr>
              <w:t>echninė specifikacija</w:t>
            </w:r>
          </w:p>
        </w:tc>
      </w:tr>
      <w:tr w:rsidR="006643E9" w14:paraId="0CD631B2" w14:textId="77777777" w:rsidTr="00A00F53">
        <w:trPr>
          <w:trHeight w:val="300"/>
        </w:trPr>
        <w:tc>
          <w:tcPr>
            <w:tcW w:w="2689" w:type="dxa"/>
          </w:tcPr>
          <w:p w14:paraId="688E1302" w14:textId="77777777" w:rsidR="006643E9" w:rsidRDefault="006643E9" w:rsidP="00F80F43">
            <w:pPr>
              <w:rPr>
                <w:b/>
                <w:bCs/>
                <w:kern w:val="2"/>
                <w:szCs w:val="24"/>
              </w:rPr>
            </w:pPr>
            <w:r>
              <w:rPr>
                <w:b/>
                <w:bCs/>
                <w:kern w:val="2"/>
                <w:szCs w:val="24"/>
              </w:rPr>
              <w:t>14.3. Priedas Nr. 3</w:t>
            </w:r>
          </w:p>
        </w:tc>
        <w:tc>
          <w:tcPr>
            <w:tcW w:w="6846" w:type="dxa"/>
            <w:gridSpan w:val="3"/>
          </w:tcPr>
          <w:p w14:paraId="2D7C18F5" w14:textId="5F634030" w:rsidR="006643E9" w:rsidRPr="00291853" w:rsidRDefault="00A944FE" w:rsidP="005977B6">
            <w:pPr>
              <w:jc w:val="both"/>
              <w:rPr>
                <w:b/>
                <w:bCs/>
                <w:kern w:val="2"/>
                <w:szCs w:val="24"/>
              </w:rPr>
            </w:pPr>
            <w:r w:rsidRPr="009F16DF">
              <w:rPr>
                <w:kern w:val="2"/>
                <w:szCs w:val="24"/>
              </w:rPr>
              <w:t>Sutarties vykdymui pasitelkiami subtiekėjai ir (ar) specialistai (jei bus)</w:t>
            </w:r>
          </w:p>
        </w:tc>
      </w:tr>
      <w:tr w:rsidR="006643E9" w14:paraId="2E30992A" w14:textId="77777777" w:rsidTr="00A00F53">
        <w:trPr>
          <w:trHeight w:val="300"/>
        </w:trPr>
        <w:tc>
          <w:tcPr>
            <w:tcW w:w="2689" w:type="dxa"/>
          </w:tcPr>
          <w:p w14:paraId="103D201B" w14:textId="77777777" w:rsidR="006643E9" w:rsidRDefault="006643E9" w:rsidP="00F80F43">
            <w:pPr>
              <w:rPr>
                <w:b/>
                <w:bCs/>
                <w:kern w:val="2"/>
                <w:szCs w:val="24"/>
              </w:rPr>
            </w:pPr>
            <w:r>
              <w:rPr>
                <w:b/>
                <w:bCs/>
                <w:kern w:val="2"/>
                <w:szCs w:val="24"/>
              </w:rPr>
              <w:t>14.4. Priedas Nr. 4</w:t>
            </w:r>
          </w:p>
        </w:tc>
        <w:tc>
          <w:tcPr>
            <w:tcW w:w="6846" w:type="dxa"/>
            <w:gridSpan w:val="3"/>
          </w:tcPr>
          <w:p w14:paraId="14056641" w14:textId="052A7D50" w:rsidR="006643E9" w:rsidRPr="008252F8" w:rsidRDefault="006643E9" w:rsidP="005977B6">
            <w:pPr>
              <w:tabs>
                <w:tab w:val="left" w:pos="4049"/>
              </w:tabs>
              <w:jc w:val="both"/>
            </w:pPr>
          </w:p>
        </w:tc>
      </w:tr>
      <w:tr w:rsidR="003743C6" w14:paraId="28C6ACBB" w14:textId="77777777" w:rsidTr="00A00F53">
        <w:trPr>
          <w:trHeight w:val="300"/>
        </w:trPr>
        <w:tc>
          <w:tcPr>
            <w:tcW w:w="2689" w:type="dxa"/>
          </w:tcPr>
          <w:p w14:paraId="7DC63613" w14:textId="3A065408" w:rsidR="003743C6" w:rsidRDefault="00291853" w:rsidP="00F80F43">
            <w:pPr>
              <w:rPr>
                <w:b/>
                <w:bCs/>
                <w:kern w:val="2"/>
                <w:szCs w:val="24"/>
              </w:rPr>
            </w:pPr>
            <w:r>
              <w:rPr>
                <w:b/>
                <w:bCs/>
                <w:kern w:val="2"/>
                <w:szCs w:val="24"/>
              </w:rPr>
              <w:t>14.4. Priedas Nr. 5</w:t>
            </w:r>
          </w:p>
        </w:tc>
        <w:tc>
          <w:tcPr>
            <w:tcW w:w="6846" w:type="dxa"/>
            <w:gridSpan w:val="3"/>
          </w:tcPr>
          <w:p w14:paraId="38156B6B" w14:textId="4A1610C5" w:rsidR="003743C6" w:rsidRPr="008252F8" w:rsidRDefault="003743C6" w:rsidP="005977B6">
            <w:pPr>
              <w:jc w:val="both"/>
              <w:rPr>
                <w:szCs w:val="24"/>
              </w:rPr>
            </w:pPr>
          </w:p>
        </w:tc>
      </w:tr>
      <w:tr w:rsidR="00077EE3" w14:paraId="2730DC70" w14:textId="77777777" w:rsidTr="00A00F53">
        <w:trPr>
          <w:trHeight w:val="300"/>
        </w:trPr>
        <w:tc>
          <w:tcPr>
            <w:tcW w:w="2689" w:type="dxa"/>
          </w:tcPr>
          <w:p w14:paraId="2FE1EA52" w14:textId="4B21294D" w:rsidR="00077EE3" w:rsidRDefault="00291853" w:rsidP="00F80F43">
            <w:pPr>
              <w:rPr>
                <w:b/>
                <w:bCs/>
                <w:kern w:val="2"/>
                <w:szCs w:val="24"/>
              </w:rPr>
            </w:pPr>
            <w:r>
              <w:rPr>
                <w:b/>
                <w:bCs/>
                <w:kern w:val="2"/>
                <w:szCs w:val="24"/>
              </w:rPr>
              <w:t>14.4. Priedas Nr. 6</w:t>
            </w:r>
          </w:p>
        </w:tc>
        <w:tc>
          <w:tcPr>
            <w:tcW w:w="6846" w:type="dxa"/>
            <w:gridSpan w:val="3"/>
          </w:tcPr>
          <w:p w14:paraId="08E72987" w14:textId="0F6CE393" w:rsidR="00077EE3" w:rsidRPr="00246444" w:rsidRDefault="00077EE3" w:rsidP="005977B6">
            <w:pPr>
              <w:jc w:val="both"/>
              <w:rPr>
                <w:szCs w:val="24"/>
                <w:highlight w:val="yellow"/>
              </w:rPr>
            </w:pPr>
          </w:p>
        </w:tc>
      </w:tr>
      <w:tr w:rsidR="006643E9" w14:paraId="613B74D0" w14:textId="77777777">
        <w:tc>
          <w:tcPr>
            <w:tcW w:w="9535" w:type="dxa"/>
            <w:gridSpan w:val="4"/>
          </w:tcPr>
          <w:p w14:paraId="721315E2" w14:textId="77777777" w:rsidR="006643E9" w:rsidRDefault="006643E9" w:rsidP="006643E9">
            <w:pPr>
              <w:jc w:val="center"/>
              <w:rPr>
                <w:b/>
                <w:bCs/>
                <w:kern w:val="2"/>
                <w:szCs w:val="24"/>
              </w:rPr>
            </w:pPr>
            <w:r>
              <w:rPr>
                <w:b/>
                <w:bCs/>
                <w:kern w:val="2"/>
                <w:szCs w:val="24"/>
              </w:rPr>
              <w:t>15. ŠALIŲ ATSTOVŲ PARAŠAI</w:t>
            </w:r>
          </w:p>
        </w:tc>
      </w:tr>
      <w:tr w:rsidR="006643E9" w14:paraId="6DA035A0" w14:textId="77777777">
        <w:tc>
          <w:tcPr>
            <w:tcW w:w="4788" w:type="dxa"/>
            <w:gridSpan w:val="3"/>
          </w:tcPr>
          <w:p w14:paraId="40FD3730" w14:textId="77777777" w:rsidR="006643E9" w:rsidRDefault="006643E9" w:rsidP="006643E9">
            <w:pPr>
              <w:jc w:val="center"/>
              <w:rPr>
                <w:b/>
                <w:bCs/>
                <w:kern w:val="2"/>
                <w:szCs w:val="24"/>
              </w:rPr>
            </w:pPr>
            <w:r>
              <w:rPr>
                <w:b/>
                <w:bCs/>
                <w:kern w:val="2"/>
                <w:szCs w:val="24"/>
              </w:rPr>
              <w:t>PIRKĖJAS</w:t>
            </w:r>
          </w:p>
        </w:tc>
        <w:tc>
          <w:tcPr>
            <w:tcW w:w="4747" w:type="dxa"/>
          </w:tcPr>
          <w:p w14:paraId="4D3B0E4B" w14:textId="77777777" w:rsidR="006643E9" w:rsidRDefault="006643E9" w:rsidP="006643E9">
            <w:pPr>
              <w:jc w:val="center"/>
              <w:rPr>
                <w:b/>
                <w:bCs/>
                <w:kern w:val="2"/>
                <w:szCs w:val="24"/>
              </w:rPr>
            </w:pPr>
            <w:r>
              <w:rPr>
                <w:b/>
                <w:bCs/>
                <w:kern w:val="2"/>
                <w:szCs w:val="24"/>
              </w:rPr>
              <w:t>TIEKĖJAS</w:t>
            </w:r>
          </w:p>
        </w:tc>
      </w:tr>
      <w:tr w:rsidR="006643E9" w14:paraId="46A50425" w14:textId="77777777">
        <w:tc>
          <w:tcPr>
            <w:tcW w:w="4788" w:type="dxa"/>
            <w:gridSpan w:val="3"/>
          </w:tcPr>
          <w:p w14:paraId="363627EC" w14:textId="77777777" w:rsidR="006643E9" w:rsidRDefault="006643E9" w:rsidP="006643E9">
            <w:pPr>
              <w:jc w:val="center"/>
              <w:rPr>
                <w:color w:val="4472C4"/>
                <w:kern w:val="2"/>
                <w:szCs w:val="24"/>
              </w:rPr>
            </w:pPr>
            <w:r>
              <w:rPr>
                <w:color w:val="4472C4"/>
                <w:kern w:val="2"/>
                <w:szCs w:val="24"/>
              </w:rPr>
              <w:t>(nurodomos atstovo pareigos, vardas, pavardė)</w:t>
            </w:r>
          </w:p>
        </w:tc>
        <w:tc>
          <w:tcPr>
            <w:tcW w:w="4747" w:type="dxa"/>
          </w:tcPr>
          <w:p w14:paraId="56A658AF" w14:textId="77777777" w:rsidR="006643E9" w:rsidRDefault="006643E9" w:rsidP="006643E9">
            <w:pPr>
              <w:jc w:val="center"/>
              <w:rPr>
                <w:b/>
                <w:bCs/>
                <w:kern w:val="2"/>
                <w:szCs w:val="24"/>
              </w:rPr>
            </w:pPr>
            <w:r>
              <w:rPr>
                <w:color w:val="4472C4"/>
                <w:kern w:val="2"/>
                <w:szCs w:val="24"/>
              </w:rPr>
              <w:t>(nurodomos atstovo pareigos, vardas, pavardė)</w:t>
            </w:r>
          </w:p>
        </w:tc>
      </w:tr>
      <w:tr w:rsidR="006643E9" w14:paraId="555B9DC3" w14:textId="77777777">
        <w:tc>
          <w:tcPr>
            <w:tcW w:w="4788" w:type="dxa"/>
            <w:gridSpan w:val="3"/>
          </w:tcPr>
          <w:p w14:paraId="439CDFB9" w14:textId="77777777" w:rsidR="006643E9" w:rsidRDefault="006643E9" w:rsidP="006643E9">
            <w:pPr>
              <w:jc w:val="center"/>
              <w:rPr>
                <w:b/>
                <w:bCs/>
                <w:color w:val="4472C4"/>
                <w:kern w:val="2"/>
                <w:szCs w:val="24"/>
              </w:rPr>
            </w:pPr>
          </w:p>
          <w:p w14:paraId="743FA5B4" w14:textId="77777777" w:rsidR="006643E9" w:rsidRDefault="006643E9" w:rsidP="006643E9">
            <w:pPr>
              <w:jc w:val="center"/>
              <w:rPr>
                <w:b/>
                <w:bCs/>
                <w:color w:val="4472C4"/>
                <w:kern w:val="2"/>
                <w:szCs w:val="24"/>
              </w:rPr>
            </w:pPr>
            <w:r>
              <w:rPr>
                <w:b/>
                <w:bCs/>
                <w:color w:val="4472C4"/>
                <w:kern w:val="2"/>
                <w:szCs w:val="24"/>
              </w:rPr>
              <w:t>(parašas)</w:t>
            </w:r>
          </w:p>
          <w:p w14:paraId="48C4E100" w14:textId="77777777" w:rsidR="006643E9" w:rsidRDefault="006643E9" w:rsidP="006643E9">
            <w:pPr>
              <w:jc w:val="center"/>
              <w:rPr>
                <w:b/>
                <w:bCs/>
                <w:color w:val="4472C4"/>
                <w:kern w:val="2"/>
                <w:szCs w:val="24"/>
              </w:rPr>
            </w:pPr>
          </w:p>
          <w:p w14:paraId="43F8AB85" w14:textId="77777777" w:rsidR="006643E9" w:rsidRDefault="006643E9" w:rsidP="006643E9">
            <w:pPr>
              <w:jc w:val="center"/>
              <w:rPr>
                <w:b/>
                <w:bCs/>
                <w:color w:val="4472C4"/>
                <w:kern w:val="2"/>
                <w:szCs w:val="24"/>
              </w:rPr>
            </w:pPr>
          </w:p>
        </w:tc>
        <w:tc>
          <w:tcPr>
            <w:tcW w:w="4747" w:type="dxa"/>
          </w:tcPr>
          <w:p w14:paraId="35D8E416" w14:textId="77777777" w:rsidR="006643E9" w:rsidRDefault="006643E9" w:rsidP="006643E9">
            <w:pPr>
              <w:jc w:val="center"/>
              <w:rPr>
                <w:b/>
                <w:bCs/>
                <w:color w:val="4472C4"/>
                <w:kern w:val="2"/>
                <w:szCs w:val="24"/>
              </w:rPr>
            </w:pPr>
          </w:p>
          <w:p w14:paraId="5CB2E081" w14:textId="77777777" w:rsidR="006643E9" w:rsidRDefault="006643E9" w:rsidP="006643E9">
            <w:pPr>
              <w:jc w:val="center"/>
              <w:rPr>
                <w:b/>
                <w:bCs/>
                <w:color w:val="4472C4"/>
                <w:kern w:val="2"/>
                <w:szCs w:val="24"/>
              </w:rPr>
            </w:pPr>
            <w:r>
              <w:rPr>
                <w:b/>
                <w:bCs/>
                <w:color w:val="4472C4"/>
                <w:kern w:val="2"/>
                <w:szCs w:val="24"/>
              </w:rPr>
              <w:t>(parašas)</w:t>
            </w:r>
          </w:p>
        </w:tc>
      </w:tr>
    </w:tbl>
    <w:p w14:paraId="36C02712" w14:textId="5E4C7666" w:rsidR="005A5832" w:rsidRDefault="00A10867">
      <w:pPr>
        <w:jc w:val="center"/>
        <w:rPr>
          <w:color w:val="000000"/>
          <w:szCs w:val="24"/>
        </w:rPr>
      </w:pPr>
      <w:r>
        <w:rPr>
          <w:color w:val="000000"/>
          <w:szCs w:val="24"/>
        </w:rPr>
        <w:t>_______________</w:t>
      </w:r>
    </w:p>
    <w:p w14:paraId="3666FEA6" w14:textId="2843E6BF" w:rsidR="00003173" w:rsidRPr="00003173" w:rsidRDefault="00003173" w:rsidP="00003173">
      <w:pPr>
        <w:rPr>
          <w:szCs w:val="24"/>
        </w:rPr>
      </w:pPr>
    </w:p>
    <w:p w14:paraId="4CFF11A4" w14:textId="700C0013" w:rsidR="006D0EF4" w:rsidRPr="006D0EF4" w:rsidRDefault="006D0EF4" w:rsidP="00A61BB0">
      <w:pPr>
        <w:pStyle w:val="Sraopastraipa1"/>
        <w:widowControl w:val="0"/>
        <w:tabs>
          <w:tab w:val="left" w:pos="1134"/>
        </w:tabs>
        <w:ind w:left="0"/>
        <w:jc w:val="both"/>
        <w:rPr>
          <w:szCs w:val="24"/>
        </w:rPr>
      </w:pPr>
    </w:p>
    <w:sectPr w:rsidR="006D0EF4" w:rsidRPr="006D0EF4" w:rsidSect="00D04D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12BAD" w14:textId="77777777" w:rsidR="00A97493" w:rsidRDefault="00A97493">
      <w:pPr>
        <w:rPr>
          <w:kern w:val="2"/>
          <w:sz w:val="22"/>
          <w:szCs w:val="22"/>
          <w:lang w:val="en-US"/>
        </w:rPr>
      </w:pPr>
      <w:r>
        <w:rPr>
          <w:kern w:val="2"/>
          <w:sz w:val="22"/>
          <w:szCs w:val="22"/>
          <w:lang w:val="en-US"/>
        </w:rPr>
        <w:separator/>
      </w:r>
    </w:p>
  </w:endnote>
  <w:endnote w:type="continuationSeparator" w:id="0">
    <w:p w14:paraId="69A3C8AF" w14:textId="77777777" w:rsidR="00A97493" w:rsidRDefault="00A97493">
      <w:pPr>
        <w:rPr>
          <w:kern w:val="2"/>
          <w:sz w:val="22"/>
          <w:szCs w:val="22"/>
          <w:lang w:val="en-US"/>
        </w:rPr>
      </w:pPr>
      <w:r>
        <w:rPr>
          <w:kern w:val="2"/>
          <w:sz w:val="22"/>
          <w:szCs w:val="22"/>
          <w:lang w:val="en-US"/>
        </w:rPr>
        <w:continuationSeparator/>
      </w:r>
    </w:p>
  </w:endnote>
  <w:endnote w:type="continuationNotice" w:id="1">
    <w:p w14:paraId="5F56FE82" w14:textId="77777777" w:rsidR="00A97493" w:rsidRDefault="00A9749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82EF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A0F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BB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A9A40" w14:textId="77777777" w:rsidR="00A97493" w:rsidRDefault="00A97493">
      <w:pPr>
        <w:rPr>
          <w:kern w:val="2"/>
          <w:sz w:val="22"/>
          <w:szCs w:val="22"/>
          <w:lang w:val="en-US"/>
        </w:rPr>
      </w:pPr>
      <w:r>
        <w:rPr>
          <w:kern w:val="2"/>
          <w:sz w:val="22"/>
          <w:szCs w:val="22"/>
          <w:lang w:val="en-US"/>
        </w:rPr>
        <w:separator/>
      </w:r>
    </w:p>
  </w:footnote>
  <w:footnote w:type="continuationSeparator" w:id="0">
    <w:p w14:paraId="79154ABB" w14:textId="77777777" w:rsidR="00A97493" w:rsidRDefault="00A97493">
      <w:pPr>
        <w:rPr>
          <w:kern w:val="2"/>
          <w:sz w:val="22"/>
          <w:szCs w:val="22"/>
          <w:lang w:val="en-US"/>
        </w:rPr>
      </w:pPr>
      <w:r>
        <w:rPr>
          <w:kern w:val="2"/>
          <w:sz w:val="22"/>
          <w:szCs w:val="22"/>
          <w:lang w:val="en-US"/>
        </w:rPr>
        <w:continuationSeparator/>
      </w:r>
    </w:p>
  </w:footnote>
  <w:footnote w:type="continuationNotice" w:id="1">
    <w:p w14:paraId="0F2DB8C7" w14:textId="77777777" w:rsidR="00A97493" w:rsidRDefault="00A9749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93667" w14:textId="77777777" w:rsidR="005A5832" w:rsidRDefault="005A5832">
    <w:pPr>
      <w:tabs>
        <w:tab w:val="center" w:pos="4680"/>
        <w:tab w:val="right" w:pos="9360"/>
      </w:tabs>
      <w:spacing w:after="160" w:line="259" w:lineRule="auto"/>
      <w:rPr>
        <w:kern w:val="2"/>
        <w:sz w:val="22"/>
        <w:szCs w:val="22"/>
        <w:lang w:val="en-US"/>
      </w:rPr>
    </w:pPr>
  </w:p>
  <w:p w14:paraId="3B38D95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EA09"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6EE8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3626"/>
    <w:multiLevelType w:val="multilevel"/>
    <w:tmpl w:val="142E8DA4"/>
    <w:lvl w:ilvl="0">
      <w:start w:val="9"/>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E2F4F83"/>
    <w:multiLevelType w:val="multilevel"/>
    <w:tmpl w:val="F376A7CA"/>
    <w:lvl w:ilvl="0">
      <w:start w:val="3"/>
      <w:numFmt w:val="decimal"/>
      <w:lvlText w:val="%1."/>
      <w:lvlJc w:val="left"/>
      <w:pPr>
        <w:ind w:left="720" w:hanging="720"/>
      </w:pPr>
      <w:rPr>
        <w:rFonts w:eastAsiaTheme="minorHAnsi" w:hint="default"/>
        <w:b w:val="0"/>
        <w:bCs/>
      </w:rPr>
    </w:lvl>
    <w:lvl w:ilvl="1">
      <w:start w:val="2"/>
      <w:numFmt w:val="decimal"/>
      <w:lvlText w:val="%1.%2."/>
      <w:lvlJc w:val="left"/>
      <w:pPr>
        <w:ind w:left="720" w:hanging="72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11A9331F"/>
    <w:multiLevelType w:val="multilevel"/>
    <w:tmpl w:val="46BE367C"/>
    <w:lvl w:ilvl="0">
      <w:start w:val="8"/>
      <w:numFmt w:val="decimal"/>
      <w:lvlText w:val="%1."/>
      <w:lvlJc w:val="left"/>
      <w:pPr>
        <w:ind w:left="360" w:hanging="360"/>
      </w:pPr>
      <w:rPr>
        <w:rFonts w:hint="default"/>
        <w:b w:val="0"/>
        <w:bCs/>
        <w:color w:val="000000"/>
      </w:rPr>
    </w:lvl>
    <w:lvl w:ilvl="1">
      <w:start w:val="1"/>
      <w:numFmt w:val="decimal"/>
      <w:lvlText w:val="%1.%2."/>
      <w:lvlJc w:val="left"/>
      <w:pPr>
        <w:ind w:left="6314" w:hanging="360"/>
      </w:pPr>
      <w:rPr>
        <w:rFonts w:hint="default"/>
        <w:b w:val="0"/>
        <w:bCs/>
        <w:color w:val="000000"/>
      </w:rPr>
    </w:lvl>
    <w:lvl w:ilvl="2">
      <w:start w:val="1"/>
      <w:numFmt w:val="decimal"/>
      <w:lvlText w:val="%1.%2.%3."/>
      <w:lvlJc w:val="left"/>
      <w:pPr>
        <w:ind w:left="12628" w:hanging="720"/>
      </w:pPr>
      <w:rPr>
        <w:rFonts w:hint="default"/>
        <w:color w:val="000000"/>
      </w:rPr>
    </w:lvl>
    <w:lvl w:ilvl="3">
      <w:start w:val="1"/>
      <w:numFmt w:val="decimal"/>
      <w:lvlText w:val="%1.%2.%3.%4."/>
      <w:lvlJc w:val="left"/>
      <w:pPr>
        <w:ind w:left="18582" w:hanging="720"/>
      </w:pPr>
      <w:rPr>
        <w:rFonts w:hint="default"/>
        <w:color w:val="000000"/>
      </w:rPr>
    </w:lvl>
    <w:lvl w:ilvl="4">
      <w:start w:val="1"/>
      <w:numFmt w:val="decimal"/>
      <w:lvlText w:val="%1.%2.%3.%4.%5."/>
      <w:lvlJc w:val="left"/>
      <w:pPr>
        <w:ind w:left="24896" w:hanging="1080"/>
      </w:pPr>
      <w:rPr>
        <w:rFonts w:hint="default"/>
        <w:color w:val="000000"/>
      </w:rPr>
    </w:lvl>
    <w:lvl w:ilvl="5">
      <w:start w:val="1"/>
      <w:numFmt w:val="decimal"/>
      <w:lvlText w:val="%1.%2.%3.%4.%5.%6."/>
      <w:lvlJc w:val="left"/>
      <w:pPr>
        <w:ind w:left="30850" w:hanging="1080"/>
      </w:pPr>
      <w:rPr>
        <w:rFonts w:hint="default"/>
        <w:color w:val="000000"/>
      </w:rPr>
    </w:lvl>
    <w:lvl w:ilvl="6">
      <w:start w:val="1"/>
      <w:numFmt w:val="decimal"/>
      <w:lvlText w:val="%1.%2.%3.%4.%5.%6.%7."/>
      <w:lvlJc w:val="left"/>
      <w:pPr>
        <w:ind w:left="-28372" w:hanging="1440"/>
      </w:pPr>
      <w:rPr>
        <w:rFonts w:hint="default"/>
        <w:color w:val="000000"/>
      </w:rPr>
    </w:lvl>
    <w:lvl w:ilvl="7">
      <w:start w:val="1"/>
      <w:numFmt w:val="decimal"/>
      <w:lvlText w:val="%1.%2.%3.%4.%5.%6.%7.%8."/>
      <w:lvlJc w:val="left"/>
      <w:pPr>
        <w:ind w:left="-22418" w:hanging="1440"/>
      </w:pPr>
      <w:rPr>
        <w:rFonts w:hint="default"/>
        <w:color w:val="000000"/>
      </w:rPr>
    </w:lvl>
    <w:lvl w:ilvl="8">
      <w:start w:val="1"/>
      <w:numFmt w:val="decimal"/>
      <w:lvlText w:val="%1.%2.%3.%4.%5.%6.%7.%8.%9."/>
      <w:lvlJc w:val="left"/>
      <w:pPr>
        <w:ind w:left="-16104" w:hanging="1800"/>
      </w:pPr>
      <w:rPr>
        <w:rFonts w:hint="default"/>
        <w:color w:val="000000"/>
      </w:rPr>
    </w:lvl>
  </w:abstractNum>
  <w:abstractNum w:abstractNumId="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7EC52FF"/>
    <w:multiLevelType w:val="multilevel"/>
    <w:tmpl w:val="7444E9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3B481B"/>
    <w:multiLevelType w:val="multilevel"/>
    <w:tmpl w:val="0AD840F6"/>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3ABD12D0"/>
    <w:multiLevelType w:val="multilevel"/>
    <w:tmpl w:val="C520EDDE"/>
    <w:lvl w:ilvl="0">
      <w:start w:val="5"/>
      <w:numFmt w:val="decimal"/>
      <w:lvlText w:val="%1."/>
      <w:lvlJc w:val="left"/>
      <w:pPr>
        <w:ind w:left="720" w:hanging="720"/>
      </w:pPr>
      <w:rPr>
        <w:rFonts w:eastAsiaTheme="minorHAnsi" w:hint="default"/>
      </w:rPr>
    </w:lvl>
    <w:lvl w:ilvl="1">
      <w:start w:val="3"/>
      <w:numFmt w:val="decimal"/>
      <w:lvlText w:val="%1.%2."/>
      <w:lvlJc w:val="left"/>
      <w:pPr>
        <w:ind w:left="720" w:hanging="720"/>
      </w:pPr>
      <w:rPr>
        <w:rFonts w:eastAsiaTheme="minorHAnsi" w:hint="default"/>
      </w:rPr>
    </w:lvl>
    <w:lvl w:ilvl="2">
      <w:start w:val="3"/>
      <w:numFmt w:val="decimal"/>
      <w:lvlText w:val="%1.%2.%3."/>
      <w:lvlJc w:val="left"/>
      <w:pPr>
        <w:ind w:left="720" w:hanging="720"/>
      </w:pPr>
      <w:rPr>
        <w:rFonts w:eastAsiaTheme="minorHAnsi" w:hint="default"/>
      </w:rPr>
    </w:lvl>
    <w:lvl w:ilvl="3">
      <w:start w:val="2"/>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40C16618"/>
    <w:multiLevelType w:val="hybridMultilevel"/>
    <w:tmpl w:val="A9DE5A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23B0AD2"/>
    <w:multiLevelType w:val="multilevel"/>
    <w:tmpl w:val="142E8DA4"/>
    <w:lvl w:ilvl="0">
      <w:start w:val="9"/>
      <w:numFmt w:val="decimal"/>
      <w:lvlText w:val="%1."/>
      <w:lvlJc w:val="left"/>
      <w:pPr>
        <w:ind w:left="540" w:hanging="540"/>
      </w:pPr>
      <w:rPr>
        <w:rFonts w:hint="default"/>
        <w:color w:val="auto"/>
      </w:rPr>
    </w:lvl>
    <w:lvl w:ilvl="1">
      <w:start w:val="9"/>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45DD6659"/>
    <w:multiLevelType w:val="multilevel"/>
    <w:tmpl w:val="250A6492"/>
    <w:lvl w:ilvl="0">
      <w:start w:val="1"/>
      <w:numFmt w:val="upperRoman"/>
      <w:lvlText w:val="%1."/>
      <w:lvlJc w:val="left"/>
      <w:pPr>
        <w:ind w:left="1211" w:hanging="360"/>
      </w:pPr>
      <w:rPr>
        <w:rFonts w:ascii="Times New Roman" w:eastAsia="Times New Roman" w:hAnsi="Times New Roman" w:cs="Times New Roman"/>
      </w:rPr>
    </w:lvl>
    <w:lvl w:ilvl="1">
      <w:start w:val="1"/>
      <w:numFmt w:val="decimal"/>
      <w:isLgl/>
      <w:lvlText w:val="%2."/>
      <w:lvlJc w:val="left"/>
      <w:pPr>
        <w:ind w:left="1211" w:hanging="360"/>
      </w:pPr>
      <w:rPr>
        <w:rFonts w:ascii="Times New Roman" w:eastAsia="Times New Roman" w:hAnsi="Times New Roman" w:cs="Times New Roman"/>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4720688F"/>
    <w:multiLevelType w:val="multilevel"/>
    <w:tmpl w:val="0B842D62"/>
    <w:lvl w:ilvl="0">
      <w:start w:val="14"/>
      <w:numFmt w:val="decimal"/>
      <w:lvlText w:val="%1."/>
      <w:lvlJc w:val="left"/>
      <w:pPr>
        <w:ind w:left="660" w:hanging="660"/>
      </w:pPr>
      <w:rPr>
        <w:rFonts w:hint="default"/>
      </w:rPr>
    </w:lvl>
    <w:lvl w:ilvl="1">
      <w:start w:val="4"/>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55C10485"/>
    <w:multiLevelType w:val="multilevel"/>
    <w:tmpl w:val="D0781414"/>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56EA04BF"/>
    <w:multiLevelType w:val="multilevel"/>
    <w:tmpl w:val="519C3C4C"/>
    <w:lvl w:ilvl="0">
      <w:start w:val="4"/>
      <w:numFmt w:val="decimal"/>
      <w:lvlText w:val="%1."/>
      <w:lvlJc w:val="left"/>
      <w:pPr>
        <w:ind w:left="360" w:hanging="360"/>
      </w:pPr>
      <w:rPr>
        <w:rFonts w:hint="default"/>
        <w:b w:val="0"/>
        <w:color w:val="auto"/>
        <w:sz w:val="24"/>
        <w:szCs w:val="24"/>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color w:val="auto"/>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3" w15:restartNumberingAfterBreak="0">
    <w:nsid w:val="5C835BB8"/>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65A774DA"/>
    <w:multiLevelType w:val="multilevel"/>
    <w:tmpl w:val="D2022E7C"/>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6687730"/>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69ED04BE"/>
    <w:multiLevelType w:val="hybridMultilevel"/>
    <w:tmpl w:val="B6BE4B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FBD0194"/>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E7816C0"/>
    <w:multiLevelType w:val="multilevel"/>
    <w:tmpl w:val="142E8DA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EB40FED"/>
    <w:multiLevelType w:val="multilevel"/>
    <w:tmpl w:val="4E98933A"/>
    <w:lvl w:ilvl="0">
      <w:start w:val="9"/>
      <w:numFmt w:val="decimal"/>
      <w:lvlText w:val="%1."/>
      <w:lvlJc w:val="left"/>
      <w:pPr>
        <w:ind w:left="720" w:hanging="720"/>
      </w:pPr>
      <w:rPr>
        <w:rFonts w:eastAsiaTheme="minorHAnsi" w:hint="default"/>
        <w:b w:val="0"/>
        <w:bCs/>
      </w:rPr>
    </w:lvl>
    <w:lvl w:ilvl="1">
      <w:start w:val="1"/>
      <w:numFmt w:val="decimal"/>
      <w:lvlText w:val="%1.%2."/>
      <w:lvlJc w:val="left"/>
      <w:pPr>
        <w:ind w:left="720" w:hanging="720"/>
      </w:pPr>
      <w:rPr>
        <w:rFonts w:eastAsiaTheme="minorHAnsi" w:hint="default"/>
        <w:b w:val="0"/>
        <w:bCs w:val="0"/>
      </w:rPr>
    </w:lvl>
    <w:lvl w:ilvl="2">
      <w:start w:val="1"/>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abstractNumId w:val="3"/>
  </w:num>
  <w:num w:numId="2">
    <w:abstractNumId w:val="5"/>
  </w:num>
  <w:num w:numId="3">
    <w:abstractNumId w:val="17"/>
  </w:num>
  <w:num w:numId="4">
    <w:abstractNumId w:val="15"/>
  </w:num>
  <w:num w:numId="5">
    <w:abstractNumId w:val="13"/>
  </w:num>
  <w:num w:numId="6">
    <w:abstractNumId w:val="4"/>
  </w:num>
  <w:num w:numId="7">
    <w:abstractNumId w:val="18"/>
  </w:num>
  <w:num w:numId="8">
    <w:abstractNumId w:val="0"/>
  </w:num>
  <w:num w:numId="9">
    <w:abstractNumId w:val="8"/>
  </w:num>
  <w:num w:numId="10">
    <w:abstractNumId w:val="11"/>
  </w:num>
  <w:num w:numId="11">
    <w:abstractNumId w:val="9"/>
  </w:num>
  <w:num w:numId="12">
    <w:abstractNumId w:val="1"/>
  </w:num>
  <w:num w:numId="13">
    <w:abstractNumId w:val="6"/>
  </w:num>
  <w:num w:numId="14">
    <w:abstractNumId w:val="2"/>
  </w:num>
  <w:num w:numId="15">
    <w:abstractNumId w:val="14"/>
  </w:num>
  <w:num w:numId="16">
    <w:abstractNumId w:val="12"/>
  </w:num>
  <w:num w:numId="17">
    <w:abstractNumId w:val="19"/>
  </w:num>
  <w:num w:numId="18">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975"/>
    <w:rsid w:val="00003173"/>
    <w:rsid w:val="0003556A"/>
    <w:rsid w:val="00043790"/>
    <w:rsid w:val="00053B3C"/>
    <w:rsid w:val="000545E5"/>
    <w:rsid w:val="00056554"/>
    <w:rsid w:val="000708AE"/>
    <w:rsid w:val="00073154"/>
    <w:rsid w:val="00074C59"/>
    <w:rsid w:val="00075232"/>
    <w:rsid w:val="00077EE3"/>
    <w:rsid w:val="000808A0"/>
    <w:rsid w:val="00091394"/>
    <w:rsid w:val="00093AAF"/>
    <w:rsid w:val="000962BA"/>
    <w:rsid w:val="00097B21"/>
    <w:rsid w:val="000A17ED"/>
    <w:rsid w:val="000A1EAE"/>
    <w:rsid w:val="000A4836"/>
    <w:rsid w:val="000A5104"/>
    <w:rsid w:val="000A5CA6"/>
    <w:rsid w:val="000B2184"/>
    <w:rsid w:val="000B767B"/>
    <w:rsid w:val="000C04F6"/>
    <w:rsid w:val="000D2D75"/>
    <w:rsid w:val="000D66E9"/>
    <w:rsid w:val="000E0CED"/>
    <w:rsid w:val="000E71A8"/>
    <w:rsid w:val="000F1EDC"/>
    <w:rsid w:val="000F21F0"/>
    <w:rsid w:val="000F5B24"/>
    <w:rsid w:val="000F7F82"/>
    <w:rsid w:val="00111D2B"/>
    <w:rsid w:val="001129F4"/>
    <w:rsid w:val="00120446"/>
    <w:rsid w:val="00126C79"/>
    <w:rsid w:val="00130094"/>
    <w:rsid w:val="00145EE6"/>
    <w:rsid w:val="0015048C"/>
    <w:rsid w:val="00154B12"/>
    <w:rsid w:val="001621E2"/>
    <w:rsid w:val="00163647"/>
    <w:rsid w:val="00172036"/>
    <w:rsid w:val="00182914"/>
    <w:rsid w:val="0018291E"/>
    <w:rsid w:val="00184433"/>
    <w:rsid w:val="001B7713"/>
    <w:rsid w:val="001C1F37"/>
    <w:rsid w:val="001C2BC6"/>
    <w:rsid w:val="001C52BE"/>
    <w:rsid w:val="001E50AC"/>
    <w:rsid w:val="001E5FE4"/>
    <w:rsid w:val="001E76C6"/>
    <w:rsid w:val="001F0DE3"/>
    <w:rsid w:val="001F1BDF"/>
    <w:rsid w:val="0020613A"/>
    <w:rsid w:val="00214B06"/>
    <w:rsid w:val="00217FB4"/>
    <w:rsid w:val="00224B2B"/>
    <w:rsid w:val="00240A52"/>
    <w:rsid w:val="002447D7"/>
    <w:rsid w:val="00246403"/>
    <w:rsid w:val="00246444"/>
    <w:rsid w:val="0025202C"/>
    <w:rsid w:val="0025548C"/>
    <w:rsid w:val="002612F7"/>
    <w:rsid w:val="00262855"/>
    <w:rsid w:val="002666D3"/>
    <w:rsid w:val="0027647D"/>
    <w:rsid w:val="00276D16"/>
    <w:rsid w:val="002835B0"/>
    <w:rsid w:val="00291853"/>
    <w:rsid w:val="00295BD8"/>
    <w:rsid w:val="00296158"/>
    <w:rsid w:val="002A075C"/>
    <w:rsid w:val="002A0CED"/>
    <w:rsid w:val="002C1B64"/>
    <w:rsid w:val="002C3FE0"/>
    <w:rsid w:val="002C4D92"/>
    <w:rsid w:val="002D52D3"/>
    <w:rsid w:val="002D6767"/>
    <w:rsid w:val="002E3FE2"/>
    <w:rsid w:val="002F063B"/>
    <w:rsid w:val="002F5D46"/>
    <w:rsid w:val="002F7E06"/>
    <w:rsid w:val="0031119C"/>
    <w:rsid w:val="003138DA"/>
    <w:rsid w:val="00313FEF"/>
    <w:rsid w:val="00320BE3"/>
    <w:rsid w:val="00322B2C"/>
    <w:rsid w:val="00323C69"/>
    <w:rsid w:val="003266E3"/>
    <w:rsid w:val="00334FA9"/>
    <w:rsid w:val="00336C27"/>
    <w:rsid w:val="003407D7"/>
    <w:rsid w:val="00342FD5"/>
    <w:rsid w:val="00343DF1"/>
    <w:rsid w:val="00344F16"/>
    <w:rsid w:val="00345476"/>
    <w:rsid w:val="003561AE"/>
    <w:rsid w:val="00356EE7"/>
    <w:rsid w:val="00366F56"/>
    <w:rsid w:val="00371DC7"/>
    <w:rsid w:val="003743C6"/>
    <w:rsid w:val="00375D6D"/>
    <w:rsid w:val="003805FC"/>
    <w:rsid w:val="00383805"/>
    <w:rsid w:val="00383B5D"/>
    <w:rsid w:val="003855A2"/>
    <w:rsid w:val="003A1F57"/>
    <w:rsid w:val="003A5712"/>
    <w:rsid w:val="003B14D2"/>
    <w:rsid w:val="003B2255"/>
    <w:rsid w:val="003B699D"/>
    <w:rsid w:val="003C08A0"/>
    <w:rsid w:val="003C2089"/>
    <w:rsid w:val="003C5769"/>
    <w:rsid w:val="003C7D6A"/>
    <w:rsid w:val="003D2B65"/>
    <w:rsid w:val="003D4345"/>
    <w:rsid w:val="003F248F"/>
    <w:rsid w:val="003F4423"/>
    <w:rsid w:val="00400E92"/>
    <w:rsid w:val="00403C0D"/>
    <w:rsid w:val="00405366"/>
    <w:rsid w:val="00407AB4"/>
    <w:rsid w:val="0041382D"/>
    <w:rsid w:val="00432DCE"/>
    <w:rsid w:val="00437B0E"/>
    <w:rsid w:val="004474E2"/>
    <w:rsid w:val="0046248A"/>
    <w:rsid w:val="00471974"/>
    <w:rsid w:val="004879DB"/>
    <w:rsid w:val="004A3D62"/>
    <w:rsid w:val="004B4EF4"/>
    <w:rsid w:val="004B7A4E"/>
    <w:rsid w:val="004C3E24"/>
    <w:rsid w:val="004C408E"/>
    <w:rsid w:val="004D1956"/>
    <w:rsid w:val="004E1548"/>
    <w:rsid w:val="004E3BBA"/>
    <w:rsid w:val="004E6759"/>
    <w:rsid w:val="004F34A0"/>
    <w:rsid w:val="005030F8"/>
    <w:rsid w:val="0050358D"/>
    <w:rsid w:val="00504BED"/>
    <w:rsid w:val="00506374"/>
    <w:rsid w:val="005105DF"/>
    <w:rsid w:val="00512A0F"/>
    <w:rsid w:val="00512BEE"/>
    <w:rsid w:val="005161BE"/>
    <w:rsid w:val="00516AA3"/>
    <w:rsid w:val="00517251"/>
    <w:rsid w:val="0052169B"/>
    <w:rsid w:val="00532338"/>
    <w:rsid w:val="0053414B"/>
    <w:rsid w:val="00535A57"/>
    <w:rsid w:val="005377A1"/>
    <w:rsid w:val="00577EE6"/>
    <w:rsid w:val="005825AB"/>
    <w:rsid w:val="00582F14"/>
    <w:rsid w:val="005977B6"/>
    <w:rsid w:val="005A339B"/>
    <w:rsid w:val="005A5832"/>
    <w:rsid w:val="005B0544"/>
    <w:rsid w:val="005C044E"/>
    <w:rsid w:val="005C3FBA"/>
    <w:rsid w:val="005C6394"/>
    <w:rsid w:val="005D0A8C"/>
    <w:rsid w:val="005D78FA"/>
    <w:rsid w:val="005E586C"/>
    <w:rsid w:val="005E7565"/>
    <w:rsid w:val="005F5B23"/>
    <w:rsid w:val="005F785C"/>
    <w:rsid w:val="0061239F"/>
    <w:rsid w:val="006165AE"/>
    <w:rsid w:val="00617E62"/>
    <w:rsid w:val="00634D2F"/>
    <w:rsid w:val="00635E3F"/>
    <w:rsid w:val="00642BBA"/>
    <w:rsid w:val="0064606D"/>
    <w:rsid w:val="00646DB4"/>
    <w:rsid w:val="00652C5F"/>
    <w:rsid w:val="0065308B"/>
    <w:rsid w:val="006620DE"/>
    <w:rsid w:val="006643E9"/>
    <w:rsid w:val="006665DC"/>
    <w:rsid w:val="00667CC3"/>
    <w:rsid w:val="00667EEB"/>
    <w:rsid w:val="00671C75"/>
    <w:rsid w:val="00673ECE"/>
    <w:rsid w:val="00675262"/>
    <w:rsid w:val="00684D71"/>
    <w:rsid w:val="00691F1B"/>
    <w:rsid w:val="00693C15"/>
    <w:rsid w:val="006A1999"/>
    <w:rsid w:val="006A6008"/>
    <w:rsid w:val="006B2854"/>
    <w:rsid w:val="006B422F"/>
    <w:rsid w:val="006C27E2"/>
    <w:rsid w:val="006D0561"/>
    <w:rsid w:val="006D0EF4"/>
    <w:rsid w:val="006D0FB9"/>
    <w:rsid w:val="006E5BDF"/>
    <w:rsid w:val="007015D0"/>
    <w:rsid w:val="00714370"/>
    <w:rsid w:val="00714A21"/>
    <w:rsid w:val="00717DD1"/>
    <w:rsid w:val="00721469"/>
    <w:rsid w:val="0072496A"/>
    <w:rsid w:val="00725299"/>
    <w:rsid w:val="007323C9"/>
    <w:rsid w:val="00732D43"/>
    <w:rsid w:val="007335B7"/>
    <w:rsid w:val="00744FDC"/>
    <w:rsid w:val="00752CE9"/>
    <w:rsid w:val="007554A9"/>
    <w:rsid w:val="00756340"/>
    <w:rsid w:val="007571BF"/>
    <w:rsid w:val="00762685"/>
    <w:rsid w:val="00781227"/>
    <w:rsid w:val="00790504"/>
    <w:rsid w:val="0079311D"/>
    <w:rsid w:val="0079491F"/>
    <w:rsid w:val="00794CF3"/>
    <w:rsid w:val="0079664E"/>
    <w:rsid w:val="007A060B"/>
    <w:rsid w:val="007A5DDF"/>
    <w:rsid w:val="007A6530"/>
    <w:rsid w:val="007A747B"/>
    <w:rsid w:val="007B1619"/>
    <w:rsid w:val="007B54D5"/>
    <w:rsid w:val="007C62AE"/>
    <w:rsid w:val="007D26F2"/>
    <w:rsid w:val="007D43A2"/>
    <w:rsid w:val="007E09B9"/>
    <w:rsid w:val="007E7F27"/>
    <w:rsid w:val="007F1C34"/>
    <w:rsid w:val="007F26FB"/>
    <w:rsid w:val="007F46DE"/>
    <w:rsid w:val="007F5F62"/>
    <w:rsid w:val="0080217F"/>
    <w:rsid w:val="0080437F"/>
    <w:rsid w:val="008065EB"/>
    <w:rsid w:val="008207EF"/>
    <w:rsid w:val="008252F8"/>
    <w:rsid w:val="00825749"/>
    <w:rsid w:val="00826B71"/>
    <w:rsid w:val="00827F2E"/>
    <w:rsid w:val="008355AA"/>
    <w:rsid w:val="00843233"/>
    <w:rsid w:val="008521D0"/>
    <w:rsid w:val="0085360A"/>
    <w:rsid w:val="00864062"/>
    <w:rsid w:val="00865B5A"/>
    <w:rsid w:val="00866680"/>
    <w:rsid w:val="0087657F"/>
    <w:rsid w:val="008772EE"/>
    <w:rsid w:val="00892255"/>
    <w:rsid w:val="00896391"/>
    <w:rsid w:val="00896A97"/>
    <w:rsid w:val="008A0BAE"/>
    <w:rsid w:val="008A24E3"/>
    <w:rsid w:val="008A3602"/>
    <w:rsid w:val="008A63FD"/>
    <w:rsid w:val="008A6747"/>
    <w:rsid w:val="008B224C"/>
    <w:rsid w:val="008B368C"/>
    <w:rsid w:val="008B6572"/>
    <w:rsid w:val="008C0041"/>
    <w:rsid w:val="008D0F2D"/>
    <w:rsid w:val="008E22FB"/>
    <w:rsid w:val="008E2770"/>
    <w:rsid w:val="008E7C71"/>
    <w:rsid w:val="008F5EDD"/>
    <w:rsid w:val="00900EA7"/>
    <w:rsid w:val="00904D44"/>
    <w:rsid w:val="00905506"/>
    <w:rsid w:val="009130AD"/>
    <w:rsid w:val="00913D22"/>
    <w:rsid w:val="00916B4B"/>
    <w:rsid w:val="009256E6"/>
    <w:rsid w:val="009268CE"/>
    <w:rsid w:val="009316E0"/>
    <w:rsid w:val="009332B5"/>
    <w:rsid w:val="0093453F"/>
    <w:rsid w:val="00940AFA"/>
    <w:rsid w:val="00947C27"/>
    <w:rsid w:val="00951597"/>
    <w:rsid w:val="00951A68"/>
    <w:rsid w:val="009531D1"/>
    <w:rsid w:val="00954497"/>
    <w:rsid w:val="00954BB5"/>
    <w:rsid w:val="00956937"/>
    <w:rsid w:val="0096245A"/>
    <w:rsid w:val="00964CF4"/>
    <w:rsid w:val="00966360"/>
    <w:rsid w:val="00966563"/>
    <w:rsid w:val="00970042"/>
    <w:rsid w:val="00972B35"/>
    <w:rsid w:val="0099780A"/>
    <w:rsid w:val="009A097D"/>
    <w:rsid w:val="009A36E0"/>
    <w:rsid w:val="009B1247"/>
    <w:rsid w:val="009B491D"/>
    <w:rsid w:val="009B49FC"/>
    <w:rsid w:val="009B5765"/>
    <w:rsid w:val="009C1955"/>
    <w:rsid w:val="009D1ED6"/>
    <w:rsid w:val="009D280D"/>
    <w:rsid w:val="009E35ED"/>
    <w:rsid w:val="009F16DF"/>
    <w:rsid w:val="00A0034E"/>
    <w:rsid w:val="00A00F53"/>
    <w:rsid w:val="00A10867"/>
    <w:rsid w:val="00A153E8"/>
    <w:rsid w:val="00A200F7"/>
    <w:rsid w:val="00A321C6"/>
    <w:rsid w:val="00A32320"/>
    <w:rsid w:val="00A329FD"/>
    <w:rsid w:val="00A3568B"/>
    <w:rsid w:val="00A35A0C"/>
    <w:rsid w:val="00A41273"/>
    <w:rsid w:val="00A453B9"/>
    <w:rsid w:val="00A46225"/>
    <w:rsid w:val="00A546D8"/>
    <w:rsid w:val="00A61BB0"/>
    <w:rsid w:val="00A637B1"/>
    <w:rsid w:val="00A66F62"/>
    <w:rsid w:val="00A8257D"/>
    <w:rsid w:val="00A85E43"/>
    <w:rsid w:val="00A87F01"/>
    <w:rsid w:val="00A944FE"/>
    <w:rsid w:val="00A95444"/>
    <w:rsid w:val="00A9610A"/>
    <w:rsid w:val="00A97493"/>
    <w:rsid w:val="00AA7715"/>
    <w:rsid w:val="00AC455C"/>
    <w:rsid w:val="00AC7180"/>
    <w:rsid w:val="00AC78A8"/>
    <w:rsid w:val="00AD3A17"/>
    <w:rsid w:val="00AE5461"/>
    <w:rsid w:val="00AF0846"/>
    <w:rsid w:val="00B25965"/>
    <w:rsid w:val="00B30B13"/>
    <w:rsid w:val="00B31A17"/>
    <w:rsid w:val="00B40C9E"/>
    <w:rsid w:val="00B57D2E"/>
    <w:rsid w:val="00B6400A"/>
    <w:rsid w:val="00B64EFC"/>
    <w:rsid w:val="00B67C9B"/>
    <w:rsid w:val="00B7352C"/>
    <w:rsid w:val="00B738CC"/>
    <w:rsid w:val="00B849A8"/>
    <w:rsid w:val="00B91312"/>
    <w:rsid w:val="00B96B98"/>
    <w:rsid w:val="00B96E90"/>
    <w:rsid w:val="00BA0EA0"/>
    <w:rsid w:val="00BB24FC"/>
    <w:rsid w:val="00BB5CF8"/>
    <w:rsid w:val="00BB6C37"/>
    <w:rsid w:val="00BB7F61"/>
    <w:rsid w:val="00BD1D20"/>
    <w:rsid w:val="00BD3DEC"/>
    <w:rsid w:val="00BE22CC"/>
    <w:rsid w:val="00BE232F"/>
    <w:rsid w:val="00BE2896"/>
    <w:rsid w:val="00BE3BB4"/>
    <w:rsid w:val="00BE7A5D"/>
    <w:rsid w:val="00BF55B4"/>
    <w:rsid w:val="00C054B0"/>
    <w:rsid w:val="00C059C4"/>
    <w:rsid w:val="00C07360"/>
    <w:rsid w:val="00C313CB"/>
    <w:rsid w:val="00C415A5"/>
    <w:rsid w:val="00C638D6"/>
    <w:rsid w:val="00C678AF"/>
    <w:rsid w:val="00C70B0E"/>
    <w:rsid w:val="00C837F5"/>
    <w:rsid w:val="00C83D40"/>
    <w:rsid w:val="00C91E26"/>
    <w:rsid w:val="00C94B3E"/>
    <w:rsid w:val="00CA63EE"/>
    <w:rsid w:val="00CB092E"/>
    <w:rsid w:val="00CB220B"/>
    <w:rsid w:val="00CB4ADE"/>
    <w:rsid w:val="00CC5D83"/>
    <w:rsid w:val="00CD0B3B"/>
    <w:rsid w:val="00CD1F03"/>
    <w:rsid w:val="00CD2A74"/>
    <w:rsid w:val="00CE47E1"/>
    <w:rsid w:val="00CE52DE"/>
    <w:rsid w:val="00CE773D"/>
    <w:rsid w:val="00CF3EB9"/>
    <w:rsid w:val="00CF53E1"/>
    <w:rsid w:val="00CF68A8"/>
    <w:rsid w:val="00CF6BC5"/>
    <w:rsid w:val="00CF7F62"/>
    <w:rsid w:val="00D01109"/>
    <w:rsid w:val="00D033CF"/>
    <w:rsid w:val="00D04D67"/>
    <w:rsid w:val="00D11B0D"/>
    <w:rsid w:val="00D1743F"/>
    <w:rsid w:val="00D178C7"/>
    <w:rsid w:val="00D20764"/>
    <w:rsid w:val="00D20E9D"/>
    <w:rsid w:val="00D233D2"/>
    <w:rsid w:val="00D23FD2"/>
    <w:rsid w:val="00D26F24"/>
    <w:rsid w:val="00D36753"/>
    <w:rsid w:val="00D459A5"/>
    <w:rsid w:val="00D471B2"/>
    <w:rsid w:val="00D55DCA"/>
    <w:rsid w:val="00D5625C"/>
    <w:rsid w:val="00D7044C"/>
    <w:rsid w:val="00D73302"/>
    <w:rsid w:val="00D75DB3"/>
    <w:rsid w:val="00D771CB"/>
    <w:rsid w:val="00D81DC1"/>
    <w:rsid w:val="00D84423"/>
    <w:rsid w:val="00D90B93"/>
    <w:rsid w:val="00D9491F"/>
    <w:rsid w:val="00D9775C"/>
    <w:rsid w:val="00DA16E8"/>
    <w:rsid w:val="00DA3C35"/>
    <w:rsid w:val="00DA6677"/>
    <w:rsid w:val="00DB0E69"/>
    <w:rsid w:val="00DC264E"/>
    <w:rsid w:val="00DC6C5A"/>
    <w:rsid w:val="00DD17F5"/>
    <w:rsid w:val="00DD3FA5"/>
    <w:rsid w:val="00DD5AAD"/>
    <w:rsid w:val="00DE0EF1"/>
    <w:rsid w:val="00DE1EF0"/>
    <w:rsid w:val="00DE4F26"/>
    <w:rsid w:val="00E056BD"/>
    <w:rsid w:val="00E06ABC"/>
    <w:rsid w:val="00E1270C"/>
    <w:rsid w:val="00E30918"/>
    <w:rsid w:val="00E3141B"/>
    <w:rsid w:val="00E32561"/>
    <w:rsid w:val="00E327A1"/>
    <w:rsid w:val="00E41045"/>
    <w:rsid w:val="00E44457"/>
    <w:rsid w:val="00E444E4"/>
    <w:rsid w:val="00E45187"/>
    <w:rsid w:val="00E453F6"/>
    <w:rsid w:val="00E67794"/>
    <w:rsid w:val="00E740B4"/>
    <w:rsid w:val="00E85DFB"/>
    <w:rsid w:val="00E94116"/>
    <w:rsid w:val="00E94AED"/>
    <w:rsid w:val="00EB7533"/>
    <w:rsid w:val="00EC4169"/>
    <w:rsid w:val="00EC667F"/>
    <w:rsid w:val="00ED4FE5"/>
    <w:rsid w:val="00EE36C1"/>
    <w:rsid w:val="00EF4CEF"/>
    <w:rsid w:val="00EF7974"/>
    <w:rsid w:val="00F02E75"/>
    <w:rsid w:val="00F0566D"/>
    <w:rsid w:val="00F1479D"/>
    <w:rsid w:val="00F272FF"/>
    <w:rsid w:val="00F32D7C"/>
    <w:rsid w:val="00F33AAD"/>
    <w:rsid w:val="00F449A6"/>
    <w:rsid w:val="00F4597F"/>
    <w:rsid w:val="00F51B73"/>
    <w:rsid w:val="00F533BB"/>
    <w:rsid w:val="00F56C92"/>
    <w:rsid w:val="00F65D12"/>
    <w:rsid w:val="00F73ACA"/>
    <w:rsid w:val="00F73F6F"/>
    <w:rsid w:val="00F80F43"/>
    <w:rsid w:val="00F856A1"/>
    <w:rsid w:val="00F85B6B"/>
    <w:rsid w:val="00F86E3C"/>
    <w:rsid w:val="00F86FA5"/>
    <w:rsid w:val="00F900D9"/>
    <w:rsid w:val="00F91FA9"/>
    <w:rsid w:val="00F92152"/>
    <w:rsid w:val="00F952D0"/>
    <w:rsid w:val="00FB0266"/>
    <w:rsid w:val="00FB0B3A"/>
    <w:rsid w:val="00FB1C0D"/>
    <w:rsid w:val="00FC502A"/>
    <w:rsid w:val="00FC55E5"/>
    <w:rsid w:val="00FD068C"/>
    <w:rsid w:val="00FE19B1"/>
    <w:rsid w:val="00FE4566"/>
    <w:rsid w:val="00FE48BC"/>
    <w:rsid w:val="00FE5EDA"/>
    <w:rsid w:val="00FF0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142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5D78FA"/>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5D78FA"/>
    <w:rPr>
      <w:sz w:val="20"/>
      <w:lang w:eastAsia="lt-LT"/>
    </w:rPr>
  </w:style>
  <w:style w:type="character" w:styleId="Hipersaitas">
    <w:name w:val="Hyperlink"/>
    <w:basedOn w:val="Numatytasispastraiposriftas"/>
    <w:uiPriority w:val="99"/>
    <w:unhideWhenUsed/>
    <w:rsid w:val="00E327A1"/>
    <w:rPr>
      <w:color w:val="0563C1" w:themeColor="hyperlink"/>
      <w:u w:val="single"/>
    </w:rPr>
  </w:style>
  <w:style w:type="character" w:styleId="Perirtashipersaitas">
    <w:name w:val="FollowedHyperlink"/>
    <w:basedOn w:val="Numatytasispastraiposriftas"/>
    <w:semiHidden/>
    <w:unhideWhenUsed/>
    <w:rsid w:val="00345476"/>
    <w:rPr>
      <w:color w:val="954F72" w:themeColor="followedHyperlink"/>
      <w:u w:val="single"/>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7B1619"/>
    <w:rPr>
      <w:rFonts w:eastAsia="Calibri"/>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7B1619"/>
    <w:rPr>
      <w:rFonts w:eastAsia="Calibri"/>
      <w:sz w:val="20"/>
    </w:rPr>
  </w:style>
  <w:style w:type="character" w:styleId="Komentaronuoroda">
    <w:name w:val="annotation reference"/>
    <w:basedOn w:val="Numatytasispastraiposriftas"/>
    <w:uiPriority w:val="99"/>
    <w:unhideWhenUsed/>
    <w:qFormat/>
    <w:rsid w:val="007B1619"/>
    <w:rPr>
      <w:sz w:val="16"/>
      <w:szCs w:val="16"/>
    </w:rPr>
  </w:style>
  <w:style w:type="paragraph" w:styleId="Komentarotema">
    <w:name w:val="annotation subject"/>
    <w:basedOn w:val="Komentarotekstas"/>
    <w:next w:val="Komentarotekstas"/>
    <w:link w:val="KomentarotemaDiagrama"/>
    <w:semiHidden/>
    <w:unhideWhenUsed/>
    <w:rsid w:val="007F5F62"/>
    <w:rPr>
      <w:rFonts w:eastAsia="Times New Roman"/>
      <w:b/>
      <w:bCs/>
    </w:rPr>
  </w:style>
  <w:style w:type="character" w:customStyle="1" w:styleId="KomentarotemaDiagrama">
    <w:name w:val="Komentaro tema Diagrama"/>
    <w:basedOn w:val="KomentarotekstasDiagrama"/>
    <w:link w:val="Komentarotema"/>
    <w:semiHidden/>
    <w:rsid w:val="007F5F62"/>
    <w:rPr>
      <w:rFonts w:eastAsia="Calibri"/>
      <w:b/>
      <w:bCs/>
      <w:sz w:val="20"/>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003173"/>
    <w:pPr>
      <w:ind w:left="720"/>
      <w:contextualSpacing/>
    </w:pPr>
    <w:rPr>
      <w:rFonts w:eastAsia="Calibri"/>
      <w:sz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003173"/>
    <w:rPr>
      <w:rFonts w:eastAsia="Calibri"/>
      <w:sz w:val="20"/>
      <w:lang w:eastAsia="lt-LT"/>
    </w:rPr>
  </w:style>
  <w:style w:type="character" w:styleId="Neapdorotaspaminjimas">
    <w:name w:val="Unresolved Mention"/>
    <w:basedOn w:val="Numatytasispastraiposriftas"/>
    <w:uiPriority w:val="99"/>
    <w:semiHidden/>
    <w:unhideWhenUsed/>
    <w:rsid w:val="00F900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6858">
      <w:bodyDiv w:val="1"/>
      <w:marLeft w:val="0"/>
      <w:marRight w:val="0"/>
      <w:marTop w:val="0"/>
      <w:marBottom w:val="0"/>
      <w:divBdr>
        <w:top w:val="none" w:sz="0" w:space="0" w:color="auto"/>
        <w:left w:val="none" w:sz="0" w:space="0" w:color="auto"/>
        <w:bottom w:val="none" w:sz="0" w:space="0" w:color="auto"/>
        <w:right w:val="none" w:sz="0" w:space="0" w:color="auto"/>
      </w:divBdr>
    </w:div>
    <w:div w:id="32584154">
      <w:bodyDiv w:val="1"/>
      <w:marLeft w:val="0"/>
      <w:marRight w:val="0"/>
      <w:marTop w:val="0"/>
      <w:marBottom w:val="0"/>
      <w:divBdr>
        <w:top w:val="none" w:sz="0" w:space="0" w:color="auto"/>
        <w:left w:val="none" w:sz="0" w:space="0" w:color="auto"/>
        <w:bottom w:val="none" w:sz="0" w:space="0" w:color="auto"/>
        <w:right w:val="none" w:sz="0" w:space="0" w:color="auto"/>
      </w:divBdr>
    </w:div>
    <w:div w:id="49501571">
      <w:bodyDiv w:val="1"/>
      <w:marLeft w:val="0"/>
      <w:marRight w:val="0"/>
      <w:marTop w:val="0"/>
      <w:marBottom w:val="0"/>
      <w:divBdr>
        <w:top w:val="none" w:sz="0" w:space="0" w:color="auto"/>
        <w:left w:val="none" w:sz="0" w:space="0" w:color="auto"/>
        <w:bottom w:val="none" w:sz="0" w:space="0" w:color="auto"/>
        <w:right w:val="none" w:sz="0" w:space="0" w:color="auto"/>
      </w:divBdr>
    </w:div>
    <w:div w:id="485390921">
      <w:bodyDiv w:val="1"/>
      <w:marLeft w:val="0"/>
      <w:marRight w:val="0"/>
      <w:marTop w:val="0"/>
      <w:marBottom w:val="0"/>
      <w:divBdr>
        <w:top w:val="none" w:sz="0" w:space="0" w:color="auto"/>
        <w:left w:val="none" w:sz="0" w:space="0" w:color="auto"/>
        <w:bottom w:val="none" w:sz="0" w:space="0" w:color="auto"/>
        <w:right w:val="none" w:sz="0" w:space="0" w:color="auto"/>
      </w:divBdr>
    </w:div>
    <w:div w:id="500126716">
      <w:bodyDiv w:val="1"/>
      <w:marLeft w:val="0"/>
      <w:marRight w:val="0"/>
      <w:marTop w:val="0"/>
      <w:marBottom w:val="0"/>
      <w:divBdr>
        <w:top w:val="none" w:sz="0" w:space="0" w:color="auto"/>
        <w:left w:val="none" w:sz="0" w:space="0" w:color="auto"/>
        <w:bottom w:val="none" w:sz="0" w:space="0" w:color="auto"/>
        <w:right w:val="none" w:sz="0" w:space="0" w:color="auto"/>
      </w:divBdr>
    </w:div>
    <w:div w:id="505487184">
      <w:bodyDiv w:val="1"/>
      <w:marLeft w:val="0"/>
      <w:marRight w:val="0"/>
      <w:marTop w:val="0"/>
      <w:marBottom w:val="0"/>
      <w:divBdr>
        <w:top w:val="none" w:sz="0" w:space="0" w:color="auto"/>
        <w:left w:val="none" w:sz="0" w:space="0" w:color="auto"/>
        <w:bottom w:val="none" w:sz="0" w:space="0" w:color="auto"/>
        <w:right w:val="none" w:sz="0" w:space="0" w:color="auto"/>
      </w:divBdr>
      <w:divsChild>
        <w:div w:id="164172665">
          <w:marLeft w:val="0"/>
          <w:marRight w:val="0"/>
          <w:marTop w:val="0"/>
          <w:marBottom w:val="0"/>
          <w:divBdr>
            <w:top w:val="none" w:sz="0" w:space="0" w:color="auto"/>
            <w:left w:val="none" w:sz="0" w:space="0" w:color="auto"/>
            <w:bottom w:val="none" w:sz="0" w:space="0" w:color="auto"/>
            <w:right w:val="none" w:sz="0" w:space="0" w:color="auto"/>
          </w:divBdr>
        </w:div>
        <w:div w:id="408960680">
          <w:marLeft w:val="0"/>
          <w:marRight w:val="0"/>
          <w:marTop w:val="0"/>
          <w:marBottom w:val="0"/>
          <w:divBdr>
            <w:top w:val="none" w:sz="0" w:space="0" w:color="auto"/>
            <w:left w:val="none" w:sz="0" w:space="0" w:color="auto"/>
            <w:bottom w:val="none" w:sz="0" w:space="0" w:color="auto"/>
            <w:right w:val="none" w:sz="0" w:space="0" w:color="auto"/>
          </w:divBdr>
        </w:div>
        <w:div w:id="988091362">
          <w:marLeft w:val="0"/>
          <w:marRight w:val="0"/>
          <w:marTop w:val="0"/>
          <w:marBottom w:val="0"/>
          <w:divBdr>
            <w:top w:val="none" w:sz="0" w:space="0" w:color="auto"/>
            <w:left w:val="none" w:sz="0" w:space="0" w:color="auto"/>
            <w:bottom w:val="none" w:sz="0" w:space="0" w:color="auto"/>
            <w:right w:val="none" w:sz="0" w:space="0" w:color="auto"/>
          </w:divBdr>
        </w:div>
        <w:div w:id="1480222214">
          <w:marLeft w:val="0"/>
          <w:marRight w:val="0"/>
          <w:marTop w:val="0"/>
          <w:marBottom w:val="0"/>
          <w:divBdr>
            <w:top w:val="none" w:sz="0" w:space="0" w:color="auto"/>
            <w:left w:val="none" w:sz="0" w:space="0" w:color="auto"/>
            <w:bottom w:val="none" w:sz="0" w:space="0" w:color="auto"/>
            <w:right w:val="none" w:sz="0" w:space="0" w:color="auto"/>
          </w:divBdr>
          <w:divsChild>
            <w:div w:id="1156802373">
              <w:marLeft w:val="0"/>
              <w:marRight w:val="0"/>
              <w:marTop w:val="0"/>
              <w:marBottom w:val="0"/>
              <w:divBdr>
                <w:top w:val="none" w:sz="0" w:space="0" w:color="auto"/>
                <w:left w:val="none" w:sz="0" w:space="0" w:color="auto"/>
                <w:bottom w:val="none" w:sz="0" w:space="0" w:color="auto"/>
                <w:right w:val="none" w:sz="0" w:space="0" w:color="auto"/>
              </w:divBdr>
            </w:div>
            <w:div w:id="1483236120">
              <w:marLeft w:val="0"/>
              <w:marRight w:val="0"/>
              <w:marTop w:val="0"/>
              <w:marBottom w:val="0"/>
              <w:divBdr>
                <w:top w:val="none" w:sz="0" w:space="0" w:color="auto"/>
                <w:left w:val="none" w:sz="0" w:space="0" w:color="auto"/>
                <w:bottom w:val="none" w:sz="0" w:space="0" w:color="auto"/>
                <w:right w:val="none" w:sz="0" w:space="0" w:color="auto"/>
              </w:divBdr>
            </w:div>
            <w:div w:id="583684730">
              <w:marLeft w:val="0"/>
              <w:marRight w:val="0"/>
              <w:marTop w:val="0"/>
              <w:marBottom w:val="0"/>
              <w:divBdr>
                <w:top w:val="none" w:sz="0" w:space="0" w:color="auto"/>
                <w:left w:val="none" w:sz="0" w:space="0" w:color="auto"/>
                <w:bottom w:val="none" w:sz="0" w:space="0" w:color="auto"/>
                <w:right w:val="none" w:sz="0" w:space="0" w:color="auto"/>
              </w:divBdr>
            </w:div>
            <w:div w:id="59356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13187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24285400">
      <w:bodyDiv w:val="1"/>
      <w:marLeft w:val="0"/>
      <w:marRight w:val="0"/>
      <w:marTop w:val="0"/>
      <w:marBottom w:val="0"/>
      <w:divBdr>
        <w:top w:val="none" w:sz="0" w:space="0" w:color="auto"/>
        <w:left w:val="none" w:sz="0" w:space="0" w:color="auto"/>
        <w:bottom w:val="none" w:sz="0" w:space="0" w:color="auto"/>
        <w:right w:val="none" w:sz="0" w:space="0" w:color="auto"/>
      </w:divBdr>
    </w:div>
    <w:div w:id="1122502296">
      <w:bodyDiv w:val="1"/>
      <w:marLeft w:val="0"/>
      <w:marRight w:val="0"/>
      <w:marTop w:val="0"/>
      <w:marBottom w:val="0"/>
      <w:divBdr>
        <w:top w:val="none" w:sz="0" w:space="0" w:color="auto"/>
        <w:left w:val="none" w:sz="0" w:space="0" w:color="auto"/>
        <w:bottom w:val="none" w:sz="0" w:space="0" w:color="auto"/>
        <w:right w:val="none" w:sz="0" w:space="0" w:color="auto"/>
      </w:divBdr>
    </w:div>
    <w:div w:id="1541631676">
      <w:bodyDiv w:val="1"/>
      <w:marLeft w:val="0"/>
      <w:marRight w:val="0"/>
      <w:marTop w:val="0"/>
      <w:marBottom w:val="0"/>
      <w:divBdr>
        <w:top w:val="none" w:sz="0" w:space="0" w:color="auto"/>
        <w:left w:val="none" w:sz="0" w:space="0" w:color="auto"/>
        <w:bottom w:val="none" w:sz="0" w:space="0" w:color="auto"/>
        <w:right w:val="none" w:sz="0" w:space="0" w:color="auto"/>
      </w:divBdr>
    </w:div>
    <w:div w:id="167276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natas.miltinis@stulpin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9338</Words>
  <Characters>5324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Gabija Viluckytė</cp:lastModifiedBy>
  <cp:revision>10</cp:revision>
  <dcterms:created xsi:type="dcterms:W3CDTF">2025-03-03T07:03:00Z</dcterms:created>
  <dcterms:modified xsi:type="dcterms:W3CDTF">2025-03-13T06:35:00Z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